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6E" w:rsidRPr="00BF1F6E" w:rsidRDefault="00BF1F6E">
      <w:pPr>
        <w:pStyle w:val="ConsPlusTitlePage"/>
        <w:rPr>
          <w:rFonts w:ascii="Times New Roman" w:hAnsi="Times New Roman" w:cs="Times New Roman"/>
          <w:sz w:val="24"/>
          <w:szCs w:val="24"/>
        </w:rPr>
      </w:pPr>
      <w:r w:rsidRPr="00BF1F6E">
        <w:rPr>
          <w:rFonts w:ascii="Times New Roman" w:hAnsi="Times New Roman" w:cs="Times New Roman"/>
          <w:sz w:val="24"/>
          <w:szCs w:val="24"/>
        </w:rPr>
        <w:t xml:space="preserve">Документ предоставлен </w:t>
      </w:r>
      <w:hyperlink r:id="rId4" w:history="1">
        <w:proofErr w:type="spellStart"/>
        <w:r w:rsidRPr="00BF1F6E">
          <w:rPr>
            <w:rFonts w:ascii="Times New Roman" w:hAnsi="Times New Roman" w:cs="Times New Roman"/>
            <w:color w:val="0000FF"/>
            <w:sz w:val="24"/>
            <w:szCs w:val="24"/>
          </w:rPr>
          <w:t>КонсультантПлюс</w:t>
        </w:r>
        <w:proofErr w:type="spellEnd"/>
      </w:hyperlink>
      <w:r w:rsidRPr="00BF1F6E">
        <w:rPr>
          <w:rFonts w:ascii="Times New Roman" w:hAnsi="Times New Roman" w:cs="Times New Roman"/>
          <w:sz w:val="24"/>
          <w:szCs w:val="24"/>
        </w:rPr>
        <w:br/>
      </w:r>
    </w:p>
    <w:p w:rsidR="00BF1F6E" w:rsidRPr="00BF1F6E" w:rsidRDefault="00BF1F6E">
      <w:pPr>
        <w:pStyle w:val="ConsPlusNormal"/>
        <w:jc w:val="both"/>
        <w:outlineLvl w:val="0"/>
        <w:rPr>
          <w:rFonts w:ascii="Times New Roman" w:hAnsi="Times New Roman" w:cs="Times New Roman"/>
          <w:sz w:val="24"/>
          <w:szCs w:val="24"/>
        </w:rPr>
      </w:pPr>
    </w:p>
    <w:p w:rsidR="00BF1F6E" w:rsidRPr="00BF1F6E" w:rsidRDefault="00BF1F6E">
      <w:pPr>
        <w:pStyle w:val="ConsPlusTitle"/>
        <w:jc w:val="center"/>
        <w:outlineLvl w:val="0"/>
        <w:rPr>
          <w:rFonts w:ascii="Times New Roman" w:hAnsi="Times New Roman" w:cs="Times New Roman"/>
          <w:sz w:val="24"/>
          <w:szCs w:val="24"/>
        </w:rPr>
      </w:pPr>
      <w:r w:rsidRPr="00BF1F6E">
        <w:rPr>
          <w:rFonts w:ascii="Times New Roman" w:hAnsi="Times New Roman" w:cs="Times New Roman"/>
          <w:sz w:val="24"/>
          <w:szCs w:val="24"/>
        </w:rPr>
        <w:t>ГУБЕРНАТОР ОМСКОЙ ОБЛАСТИ</w:t>
      </w:r>
    </w:p>
    <w:p w:rsidR="00BF1F6E" w:rsidRPr="00BF1F6E" w:rsidRDefault="00BF1F6E">
      <w:pPr>
        <w:pStyle w:val="ConsPlusTitle"/>
        <w:jc w:val="center"/>
        <w:rPr>
          <w:rFonts w:ascii="Times New Roman" w:hAnsi="Times New Roman" w:cs="Times New Roman"/>
          <w:sz w:val="24"/>
          <w:szCs w:val="24"/>
        </w:rPr>
      </w:pPr>
    </w:p>
    <w:p w:rsidR="00BF1F6E" w:rsidRPr="00BF1F6E" w:rsidRDefault="00BF1F6E">
      <w:pPr>
        <w:pStyle w:val="ConsPlusTitle"/>
        <w:jc w:val="center"/>
        <w:rPr>
          <w:rFonts w:ascii="Times New Roman" w:hAnsi="Times New Roman" w:cs="Times New Roman"/>
          <w:sz w:val="24"/>
          <w:szCs w:val="24"/>
        </w:rPr>
      </w:pPr>
      <w:r w:rsidRPr="00BF1F6E">
        <w:rPr>
          <w:rFonts w:ascii="Times New Roman" w:hAnsi="Times New Roman" w:cs="Times New Roman"/>
          <w:sz w:val="24"/>
          <w:szCs w:val="24"/>
        </w:rPr>
        <w:t>УКАЗ</w:t>
      </w:r>
    </w:p>
    <w:p w:rsidR="00BF1F6E" w:rsidRPr="00BF1F6E" w:rsidRDefault="00BF1F6E">
      <w:pPr>
        <w:pStyle w:val="ConsPlusTitle"/>
        <w:jc w:val="center"/>
        <w:rPr>
          <w:rFonts w:ascii="Times New Roman" w:hAnsi="Times New Roman" w:cs="Times New Roman"/>
          <w:sz w:val="24"/>
          <w:szCs w:val="24"/>
        </w:rPr>
      </w:pPr>
      <w:r w:rsidRPr="00BF1F6E">
        <w:rPr>
          <w:rFonts w:ascii="Times New Roman" w:hAnsi="Times New Roman" w:cs="Times New Roman"/>
          <w:sz w:val="24"/>
          <w:szCs w:val="24"/>
        </w:rPr>
        <w:t>от 20 сентября 2005 г. N 113</w:t>
      </w:r>
    </w:p>
    <w:p w:rsidR="00BF1F6E" w:rsidRPr="00BF1F6E" w:rsidRDefault="00BF1F6E">
      <w:pPr>
        <w:pStyle w:val="ConsPlusTitle"/>
        <w:jc w:val="center"/>
        <w:rPr>
          <w:rFonts w:ascii="Times New Roman" w:hAnsi="Times New Roman" w:cs="Times New Roman"/>
          <w:sz w:val="24"/>
          <w:szCs w:val="24"/>
        </w:rPr>
      </w:pPr>
    </w:p>
    <w:p w:rsidR="00BF1F6E" w:rsidRPr="00BF1F6E" w:rsidRDefault="00BF1F6E">
      <w:pPr>
        <w:pStyle w:val="ConsPlusTitle"/>
        <w:jc w:val="center"/>
        <w:rPr>
          <w:rFonts w:ascii="Times New Roman" w:hAnsi="Times New Roman" w:cs="Times New Roman"/>
          <w:sz w:val="24"/>
          <w:szCs w:val="24"/>
        </w:rPr>
      </w:pPr>
      <w:r w:rsidRPr="00BF1F6E">
        <w:rPr>
          <w:rFonts w:ascii="Times New Roman" w:hAnsi="Times New Roman" w:cs="Times New Roman"/>
          <w:sz w:val="24"/>
          <w:szCs w:val="24"/>
        </w:rPr>
        <w:t>О ПРЕМИЯХ ГУБЕРНАТОРА ОМСКОЙ ОБЛАСТИ В СФЕРЕ РАЗВИТИЯ</w:t>
      </w:r>
    </w:p>
    <w:p w:rsidR="00BF1F6E" w:rsidRPr="00BF1F6E" w:rsidRDefault="00BF1F6E">
      <w:pPr>
        <w:pStyle w:val="ConsPlusTitle"/>
        <w:jc w:val="center"/>
        <w:rPr>
          <w:rFonts w:ascii="Times New Roman" w:hAnsi="Times New Roman" w:cs="Times New Roman"/>
          <w:sz w:val="24"/>
          <w:szCs w:val="24"/>
        </w:rPr>
      </w:pPr>
      <w:r w:rsidRPr="00BF1F6E">
        <w:rPr>
          <w:rFonts w:ascii="Times New Roman" w:hAnsi="Times New Roman" w:cs="Times New Roman"/>
          <w:sz w:val="24"/>
          <w:szCs w:val="24"/>
        </w:rPr>
        <w:t>ПРЕДПРИНИМАТЕЛЬСТВА И ИННОВАЦИЙ</w:t>
      </w:r>
    </w:p>
    <w:p w:rsidR="00BF1F6E" w:rsidRPr="00BF1F6E" w:rsidRDefault="00BF1F6E">
      <w:pPr>
        <w:pStyle w:val="ConsPlusNormal"/>
        <w:jc w:val="center"/>
        <w:rPr>
          <w:rFonts w:ascii="Times New Roman" w:hAnsi="Times New Roman" w:cs="Times New Roman"/>
          <w:sz w:val="24"/>
          <w:szCs w:val="24"/>
        </w:rPr>
      </w:pPr>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Список изменяющих документов</w:t>
      </w:r>
    </w:p>
    <w:p w:rsidR="00BF1F6E" w:rsidRPr="00BF1F6E" w:rsidRDefault="00BF1F6E">
      <w:pPr>
        <w:pStyle w:val="ConsPlusNormal"/>
        <w:jc w:val="center"/>
        <w:rPr>
          <w:rFonts w:ascii="Times New Roman" w:hAnsi="Times New Roman" w:cs="Times New Roman"/>
          <w:sz w:val="24"/>
          <w:szCs w:val="24"/>
        </w:rPr>
      </w:pPr>
      <w:proofErr w:type="gramStart"/>
      <w:r w:rsidRPr="00BF1F6E">
        <w:rPr>
          <w:rFonts w:ascii="Times New Roman" w:hAnsi="Times New Roman" w:cs="Times New Roman"/>
          <w:sz w:val="24"/>
          <w:szCs w:val="24"/>
        </w:rPr>
        <w:t xml:space="preserve">(в ред. Указов Губернатора Омской области от 10.04.2006 </w:t>
      </w:r>
      <w:hyperlink r:id="rId5" w:history="1">
        <w:r w:rsidRPr="00BF1F6E">
          <w:rPr>
            <w:rFonts w:ascii="Times New Roman" w:hAnsi="Times New Roman" w:cs="Times New Roman"/>
            <w:color w:val="0000FF"/>
            <w:sz w:val="24"/>
            <w:szCs w:val="24"/>
          </w:rPr>
          <w:t>N 46</w:t>
        </w:r>
      </w:hyperlink>
      <w:r w:rsidRPr="00BF1F6E">
        <w:rPr>
          <w:rFonts w:ascii="Times New Roman" w:hAnsi="Times New Roman" w:cs="Times New Roman"/>
          <w:sz w:val="24"/>
          <w:szCs w:val="24"/>
        </w:rPr>
        <w:t>,</w:t>
      </w:r>
      <w:proofErr w:type="gramEnd"/>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 xml:space="preserve">от 04.09.2007 </w:t>
      </w:r>
      <w:hyperlink r:id="rId6" w:history="1">
        <w:r w:rsidRPr="00BF1F6E">
          <w:rPr>
            <w:rFonts w:ascii="Times New Roman" w:hAnsi="Times New Roman" w:cs="Times New Roman"/>
            <w:color w:val="0000FF"/>
            <w:sz w:val="24"/>
            <w:szCs w:val="24"/>
          </w:rPr>
          <w:t>N 103</w:t>
        </w:r>
      </w:hyperlink>
      <w:r w:rsidRPr="00BF1F6E">
        <w:rPr>
          <w:rFonts w:ascii="Times New Roman" w:hAnsi="Times New Roman" w:cs="Times New Roman"/>
          <w:sz w:val="24"/>
          <w:szCs w:val="24"/>
        </w:rPr>
        <w:t xml:space="preserve">, от 17.03.2009 </w:t>
      </w:r>
      <w:hyperlink r:id="rId7" w:history="1">
        <w:r w:rsidRPr="00BF1F6E">
          <w:rPr>
            <w:rFonts w:ascii="Times New Roman" w:hAnsi="Times New Roman" w:cs="Times New Roman"/>
            <w:color w:val="0000FF"/>
            <w:sz w:val="24"/>
            <w:szCs w:val="24"/>
          </w:rPr>
          <w:t>N 21</w:t>
        </w:r>
      </w:hyperlink>
      <w:r w:rsidRPr="00BF1F6E">
        <w:rPr>
          <w:rFonts w:ascii="Times New Roman" w:hAnsi="Times New Roman" w:cs="Times New Roman"/>
          <w:sz w:val="24"/>
          <w:szCs w:val="24"/>
        </w:rPr>
        <w:t xml:space="preserve">, от 28.05.2010 </w:t>
      </w:r>
      <w:hyperlink r:id="rId8" w:history="1">
        <w:r w:rsidRPr="00BF1F6E">
          <w:rPr>
            <w:rFonts w:ascii="Times New Roman" w:hAnsi="Times New Roman" w:cs="Times New Roman"/>
            <w:color w:val="0000FF"/>
            <w:sz w:val="24"/>
            <w:szCs w:val="24"/>
          </w:rPr>
          <w:t>N 53</w:t>
        </w:r>
      </w:hyperlink>
      <w:r w:rsidRPr="00BF1F6E">
        <w:rPr>
          <w:rFonts w:ascii="Times New Roman" w:hAnsi="Times New Roman" w:cs="Times New Roman"/>
          <w:sz w:val="24"/>
          <w:szCs w:val="24"/>
        </w:rPr>
        <w:t>,</w:t>
      </w:r>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 xml:space="preserve">от 25.09.2012 </w:t>
      </w:r>
      <w:hyperlink r:id="rId9" w:history="1">
        <w:r w:rsidRPr="00BF1F6E">
          <w:rPr>
            <w:rFonts w:ascii="Times New Roman" w:hAnsi="Times New Roman" w:cs="Times New Roman"/>
            <w:color w:val="0000FF"/>
            <w:sz w:val="24"/>
            <w:szCs w:val="24"/>
          </w:rPr>
          <w:t>N 100</w:t>
        </w:r>
      </w:hyperlink>
      <w:r w:rsidRPr="00BF1F6E">
        <w:rPr>
          <w:rFonts w:ascii="Times New Roman" w:hAnsi="Times New Roman" w:cs="Times New Roman"/>
          <w:sz w:val="24"/>
          <w:szCs w:val="24"/>
        </w:rPr>
        <w:t xml:space="preserve">, от 03.04.2013 </w:t>
      </w:r>
      <w:hyperlink r:id="rId10" w:history="1">
        <w:r w:rsidRPr="00BF1F6E">
          <w:rPr>
            <w:rFonts w:ascii="Times New Roman" w:hAnsi="Times New Roman" w:cs="Times New Roman"/>
            <w:color w:val="0000FF"/>
            <w:sz w:val="24"/>
            <w:szCs w:val="24"/>
          </w:rPr>
          <w:t>N 52</w:t>
        </w:r>
      </w:hyperlink>
      <w:r w:rsidRPr="00BF1F6E">
        <w:rPr>
          <w:rFonts w:ascii="Times New Roman" w:hAnsi="Times New Roman" w:cs="Times New Roman"/>
          <w:sz w:val="24"/>
          <w:szCs w:val="24"/>
        </w:rPr>
        <w:t xml:space="preserve">, от 17.12.2013 </w:t>
      </w:r>
      <w:hyperlink r:id="rId11" w:history="1">
        <w:r w:rsidRPr="00BF1F6E">
          <w:rPr>
            <w:rFonts w:ascii="Times New Roman" w:hAnsi="Times New Roman" w:cs="Times New Roman"/>
            <w:color w:val="0000FF"/>
            <w:sz w:val="24"/>
            <w:szCs w:val="24"/>
          </w:rPr>
          <w:t>N 169</w:t>
        </w:r>
      </w:hyperlink>
      <w:r w:rsidRPr="00BF1F6E">
        <w:rPr>
          <w:rFonts w:ascii="Times New Roman" w:hAnsi="Times New Roman" w:cs="Times New Roman"/>
          <w:sz w:val="24"/>
          <w:szCs w:val="24"/>
        </w:rPr>
        <w:t>,</w:t>
      </w:r>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 xml:space="preserve">от 21.08.2014 </w:t>
      </w:r>
      <w:hyperlink r:id="rId12" w:history="1">
        <w:r w:rsidRPr="00BF1F6E">
          <w:rPr>
            <w:rFonts w:ascii="Times New Roman" w:hAnsi="Times New Roman" w:cs="Times New Roman"/>
            <w:color w:val="0000FF"/>
            <w:sz w:val="24"/>
            <w:szCs w:val="24"/>
          </w:rPr>
          <w:t>N 110</w:t>
        </w:r>
      </w:hyperlink>
      <w:r w:rsidRPr="00BF1F6E">
        <w:rPr>
          <w:rFonts w:ascii="Times New Roman" w:hAnsi="Times New Roman" w:cs="Times New Roman"/>
          <w:sz w:val="24"/>
          <w:szCs w:val="24"/>
        </w:rPr>
        <w:t xml:space="preserve">, от 18.03.2015 </w:t>
      </w:r>
      <w:hyperlink r:id="rId13" w:history="1">
        <w:r w:rsidRPr="00BF1F6E">
          <w:rPr>
            <w:rFonts w:ascii="Times New Roman" w:hAnsi="Times New Roman" w:cs="Times New Roman"/>
            <w:color w:val="0000FF"/>
            <w:sz w:val="24"/>
            <w:szCs w:val="24"/>
          </w:rPr>
          <w:t>N 39</w:t>
        </w:r>
      </w:hyperlink>
      <w:r w:rsidRPr="00BF1F6E">
        <w:rPr>
          <w:rFonts w:ascii="Times New Roman" w:hAnsi="Times New Roman" w:cs="Times New Roman"/>
          <w:sz w:val="24"/>
          <w:szCs w:val="24"/>
        </w:rPr>
        <w:t xml:space="preserve">, от 24.09.2015 </w:t>
      </w:r>
      <w:hyperlink r:id="rId14" w:history="1">
        <w:r w:rsidRPr="00BF1F6E">
          <w:rPr>
            <w:rFonts w:ascii="Times New Roman" w:hAnsi="Times New Roman" w:cs="Times New Roman"/>
            <w:color w:val="0000FF"/>
            <w:sz w:val="24"/>
            <w:szCs w:val="24"/>
          </w:rPr>
          <w:t>N 167</w:t>
        </w:r>
      </w:hyperlink>
      <w:r w:rsidRPr="00BF1F6E">
        <w:rPr>
          <w:rFonts w:ascii="Times New Roman" w:hAnsi="Times New Roman" w:cs="Times New Roman"/>
          <w:sz w:val="24"/>
          <w:szCs w:val="24"/>
        </w:rPr>
        <w:t>,</w:t>
      </w:r>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 xml:space="preserve">от 28.01.2016 </w:t>
      </w:r>
      <w:hyperlink r:id="rId15" w:history="1">
        <w:r w:rsidRPr="00BF1F6E">
          <w:rPr>
            <w:rFonts w:ascii="Times New Roman" w:hAnsi="Times New Roman" w:cs="Times New Roman"/>
            <w:color w:val="0000FF"/>
            <w:sz w:val="24"/>
            <w:szCs w:val="24"/>
          </w:rPr>
          <w:t>N 19</w:t>
        </w:r>
      </w:hyperlink>
      <w:r w:rsidRPr="00BF1F6E">
        <w:rPr>
          <w:rFonts w:ascii="Times New Roman" w:hAnsi="Times New Roman" w:cs="Times New Roman"/>
          <w:sz w:val="24"/>
          <w:szCs w:val="24"/>
        </w:rPr>
        <w:t xml:space="preserve">, от 06.10.2016 </w:t>
      </w:r>
      <w:hyperlink r:id="rId16" w:history="1">
        <w:r w:rsidRPr="00BF1F6E">
          <w:rPr>
            <w:rFonts w:ascii="Times New Roman" w:hAnsi="Times New Roman" w:cs="Times New Roman"/>
            <w:color w:val="0000FF"/>
            <w:sz w:val="24"/>
            <w:szCs w:val="24"/>
          </w:rPr>
          <w:t>N 176</w:t>
        </w:r>
      </w:hyperlink>
      <w:r w:rsidRPr="00BF1F6E">
        <w:rPr>
          <w:rFonts w:ascii="Times New Roman" w:hAnsi="Times New Roman" w:cs="Times New Roman"/>
          <w:sz w:val="24"/>
          <w:szCs w:val="24"/>
        </w:rPr>
        <w:t>)</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В целях реализации государственной политики, направленной на поддержку и стимулирование предпринимательства, содействия общественному признанию позитивной роли деловых кругов в социально-экономическом развитии Омской области, а также в целях эффективного развития и использования инновационного потенциала, создания условий для стимулирования инновационной деятельности на территории Омской области постановляю:</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1. Учредить ежегодные премии Губернатора Омской области в сфере развития предпринимательства и инноваций (далее - премии).</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2. Утвердить:</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 xml:space="preserve">- </w:t>
      </w:r>
      <w:hyperlink w:anchor="P41" w:history="1">
        <w:r w:rsidRPr="00BF1F6E">
          <w:rPr>
            <w:rFonts w:ascii="Times New Roman" w:hAnsi="Times New Roman" w:cs="Times New Roman"/>
            <w:color w:val="0000FF"/>
            <w:sz w:val="24"/>
            <w:szCs w:val="24"/>
          </w:rPr>
          <w:t>Положение</w:t>
        </w:r>
      </w:hyperlink>
      <w:r w:rsidRPr="00BF1F6E">
        <w:rPr>
          <w:rFonts w:ascii="Times New Roman" w:hAnsi="Times New Roman" w:cs="Times New Roman"/>
          <w:sz w:val="24"/>
          <w:szCs w:val="24"/>
        </w:rPr>
        <w:t xml:space="preserve"> о премиях (приложение N 1);</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 xml:space="preserve">- </w:t>
      </w:r>
      <w:hyperlink w:anchor="P108" w:history="1">
        <w:r w:rsidRPr="00BF1F6E">
          <w:rPr>
            <w:rFonts w:ascii="Times New Roman" w:hAnsi="Times New Roman" w:cs="Times New Roman"/>
            <w:color w:val="0000FF"/>
            <w:sz w:val="24"/>
            <w:szCs w:val="24"/>
          </w:rPr>
          <w:t>состав</w:t>
        </w:r>
      </w:hyperlink>
      <w:r w:rsidRPr="00BF1F6E">
        <w:rPr>
          <w:rFonts w:ascii="Times New Roman" w:hAnsi="Times New Roman" w:cs="Times New Roman"/>
          <w:sz w:val="24"/>
          <w:szCs w:val="24"/>
        </w:rPr>
        <w:t xml:space="preserve"> комиссии по проведению областного конкурса на присуждение премий (приложение N 2).</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3. Министерству экономики Омской области обеспечить проведение организационной работы, связанной с присуждением премий.</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4. Министерству финансов Омской области ежегодно при составлении проекта областного бюджета предусматривать средства на реализацию настоящего Указа в составе расходов Министерства экономики Омской области.</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w:t>
      </w:r>
      <w:proofErr w:type="gramStart"/>
      <w:r w:rsidRPr="00BF1F6E">
        <w:rPr>
          <w:rFonts w:ascii="Times New Roman" w:hAnsi="Times New Roman" w:cs="Times New Roman"/>
          <w:sz w:val="24"/>
          <w:szCs w:val="24"/>
        </w:rPr>
        <w:t>в</w:t>
      </w:r>
      <w:proofErr w:type="gramEnd"/>
      <w:r w:rsidRPr="00BF1F6E">
        <w:rPr>
          <w:rFonts w:ascii="Times New Roman" w:hAnsi="Times New Roman" w:cs="Times New Roman"/>
          <w:sz w:val="24"/>
          <w:szCs w:val="24"/>
        </w:rPr>
        <w:t xml:space="preserve"> ред. </w:t>
      </w:r>
      <w:hyperlink r:id="rId17"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24.09.2015 N 167)</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5. Главному управлению информационной политики Омской области обеспечить освещение мероприятий, связанных с проведением областного конкурса на присуждение премий и награждением лауреатов премий, в средствах массовой информации.</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w:t>
      </w:r>
      <w:proofErr w:type="gramStart"/>
      <w:r w:rsidRPr="00BF1F6E">
        <w:rPr>
          <w:rFonts w:ascii="Times New Roman" w:hAnsi="Times New Roman" w:cs="Times New Roman"/>
          <w:sz w:val="24"/>
          <w:szCs w:val="24"/>
        </w:rPr>
        <w:t>в</w:t>
      </w:r>
      <w:proofErr w:type="gramEnd"/>
      <w:r w:rsidRPr="00BF1F6E">
        <w:rPr>
          <w:rFonts w:ascii="Times New Roman" w:hAnsi="Times New Roman" w:cs="Times New Roman"/>
          <w:sz w:val="24"/>
          <w:szCs w:val="24"/>
        </w:rPr>
        <w:t xml:space="preserve"> ред. </w:t>
      </w:r>
      <w:hyperlink r:id="rId18"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21.08.2014 N 110)</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 xml:space="preserve">6. </w:t>
      </w:r>
      <w:proofErr w:type="gramStart"/>
      <w:r w:rsidRPr="00BF1F6E">
        <w:rPr>
          <w:rFonts w:ascii="Times New Roman" w:hAnsi="Times New Roman" w:cs="Times New Roman"/>
          <w:sz w:val="24"/>
          <w:szCs w:val="24"/>
        </w:rPr>
        <w:t>Контроль за</w:t>
      </w:r>
      <w:proofErr w:type="gramEnd"/>
      <w:r w:rsidRPr="00BF1F6E">
        <w:rPr>
          <w:rFonts w:ascii="Times New Roman" w:hAnsi="Times New Roman" w:cs="Times New Roman"/>
          <w:sz w:val="24"/>
          <w:szCs w:val="24"/>
        </w:rPr>
        <w:t xml:space="preserve"> исполнением настоящего Указа возложить на первого заместителя Председателя Правительства Омской области А.А. Новоселова.</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w:t>
      </w:r>
      <w:proofErr w:type="gramStart"/>
      <w:r w:rsidRPr="00BF1F6E">
        <w:rPr>
          <w:rFonts w:ascii="Times New Roman" w:hAnsi="Times New Roman" w:cs="Times New Roman"/>
          <w:sz w:val="24"/>
          <w:szCs w:val="24"/>
        </w:rPr>
        <w:t>п</w:t>
      </w:r>
      <w:proofErr w:type="gramEnd"/>
      <w:r w:rsidRPr="00BF1F6E">
        <w:rPr>
          <w:rFonts w:ascii="Times New Roman" w:hAnsi="Times New Roman" w:cs="Times New Roman"/>
          <w:sz w:val="24"/>
          <w:szCs w:val="24"/>
        </w:rPr>
        <w:t xml:space="preserve">. 6 в ред. </w:t>
      </w:r>
      <w:hyperlink r:id="rId19"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28.01.2016 N 19)</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right"/>
        <w:rPr>
          <w:rFonts w:ascii="Times New Roman" w:hAnsi="Times New Roman" w:cs="Times New Roman"/>
          <w:sz w:val="24"/>
          <w:szCs w:val="24"/>
        </w:rPr>
      </w:pPr>
      <w:r w:rsidRPr="00BF1F6E">
        <w:rPr>
          <w:rFonts w:ascii="Times New Roman" w:hAnsi="Times New Roman" w:cs="Times New Roman"/>
          <w:sz w:val="24"/>
          <w:szCs w:val="24"/>
        </w:rPr>
        <w:t>Губернатор Омской области</w:t>
      </w:r>
    </w:p>
    <w:p w:rsidR="00BF1F6E" w:rsidRPr="00BF1F6E" w:rsidRDefault="00BF1F6E">
      <w:pPr>
        <w:pStyle w:val="ConsPlusNormal"/>
        <w:jc w:val="right"/>
        <w:rPr>
          <w:rFonts w:ascii="Times New Roman" w:hAnsi="Times New Roman" w:cs="Times New Roman"/>
          <w:sz w:val="24"/>
          <w:szCs w:val="24"/>
        </w:rPr>
      </w:pPr>
      <w:r w:rsidRPr="00BF1F6E">
        <w:rPr>
          <w:rFonts w:ascii="Times New Roman" w:hAnsi="Times New Roman" w:cs="Times New Roman"/>
          <w:sz w:val="24"/>
          <w:szCs w:val="24"/>
        </w:rPr>
        <w:t>Л.К.Полежаев</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right"/>
        <w:outlineLvl w:val="0"/>
        <w:rPr>
          <w:rFonts w:ascii="Times New Roman" w:hAnsi="Times New Roman" w:cs="Times New Roman"/>
          <w:sz w:val="24"/>
          <w:szCs w:val="24"/>
        </w:rPr>
      </w:pPr>
      <w:r w:rsidRPr="00BF1F6E">
        <w:rPr>
          <w:rFonts w:ascii="Times New Roman" w:hAnsi="Times New Roman" w:cs="Times New Roman"/>
          <w:sz w:val="24"/>
          <w:szCs w:val="24"/>
        </w:rPr>
        <w:t>Приложение N 1</w:t>
      </w:r>
    </w:p>
    <w:p w:rsidR="00BF1F6E" w:rsidRPr="00BF1F6E" w:rsidRDefault="00BF1F6E">
      <w:pPr>
        <w:pStyle w:val="ConsPlusNormal"/>
        <w:jc w:val="right"/>
        <w:rPr>
          <w:rFonts w:ascii="Times New Roman" w:hAnsi="Times New Roman" w:cs="Times New Roman"/>
          <w:sz w:val="24"/>
          <w:szCs w:val="24"/>
        </w:rPr>
      </w:pPr>
      <w:r w:rsidRPr="00BF1F6E">
        <w:rPr>
          <w:rFonts w:ascii="Times New Roman" w:hAnsi="Times New Roman" w:cs="Times New Roman"/>
          <w:sz w:val="24"/>
          <w:szCs w:val="24"/>
        </w:rPr>
        <w:lastRenderedPageBreak/>
        <w:t>к Указу</w:t>
      </w:r>
    </w:p>
    <w:p w:rsidR="00BF1F6E" w:rsidRPr="00BF1F6E" w:rsidRDefault="00BF1F6E">
      <w:pPr>
        <w:pStyle w:val="ConsPlusNormal"/>
        <w:jc w:val="right"/>
        <w:rPr>
          <w:rFonts w:ascii="Times New Roman" w:hAnsi="Times New Roman" w:cs="Times New Roman"/>
          <w:sz w:val="24"/>
          <w:szCs w:val="24"/>
        </w:rPr>
      </w:pPr>
      <w:r w:rsidRPr="00BF1F6E">
        <w:rPr>
          <w:rFonts w:ascii="Times New Roman" w:hAnsi="Times New Roman" w:cs="Times New Roman"/>
          <w:sz w:val="24"/>
          <w:szCs w:val="24"/>
        </w:rPr>
        <w:t>Губернатора Омской области</w:t>
      </w:r>
    </w:p>
    <w:p w:rsidR="00BF1F6E" w:rsidRPr="00BF1F6E" w:rsidRDefault="00BF1F6E">
      <w:pPr>
        <w:pStyle w:val="ConsPlusNormal"/>
        <w:jc w:val="right"/>
        <w:rPr>
          <w:rFonts w:ascii="Times New Roman" w:hAnsi="Times New Roman" w:cs="Times New Roman"/>
          <w:sz w:val="24"/>
          <w:szCs w:val="24"/>
        </w:rPr>
      </w:pPr>
      <w:r w:rsidRPr="00BF1F6E">
        <w:rPr>
          <w:rFonts w:ascii="Times New Roman" w:hAnsi="Times New Roman" w:cs="Times New Roman"/>
          <w:sz w:val="24"/>
          <w:szCs w:val="24"/>
        </w:rPr>
        <w:t>от 20 сентября 2005 г. N 113</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Title"/>
        <w:jc w:val="center"/>
        <w:rPr>
          <w:rFonts w:ascii="Times New Roman" w:hAnsi="Times New Roman" w:cs="Times New Roman"/>
          <w:sz w:val="24"/>
          <w:szCs w:val="24"/>
        </w:rPr>
      </w:pPr>
      <w:bookmarkStart w:id="0" w:name="P41"/>
      <w:bookmarkEnd w:id="0"/>
      <w:r w:rsidRPr="00BF1F6E">
        <w:rPr>
          <w:rFonts w:ascii="Times New Roman" w:hAnsi="Times New Roman" w:cs="Times New Roman"/>
          <w:sz w:val="24"/>
          <w:szCs w:val="24"/>
        </w:rPr>
        <w:t>ПОЛОЖЕНИЕ</w:t>
      </w:r>
    </w:p>
    <w:p w:rsidR="00BF1F6E" w:rsidRPr="00BF1F6E" w:rsidRDefault="00BF1F6E">
      <w:pPr>
        <w:pStyle w:val="ConsPlusTitle"/>
        <w:jc w:val="center"/>
        <w:rPr>
          <w:rFonts w:ascii="Times New Roman" w:hAnsi="Times New Roman" w:cs="Times New Roman"/>
          <w:sz w:val="24"/>
          <w:szCs w:val="24"/>
        </w:rPr>
      </w:pPr>
      <w:r w:rsidRPr="00BF1F6E">
        <w:rPr>
          <w:rFonts w:ascii="Times New Roman" w:hAnsi="Times New Roman" w:cs="Times New Roman"/>
          <w:sz w:val="24"/>
          <w:szCs w:val="24"/>
        </w:rPr>
        <w:t>О ЕЖЕГОДНЫХ ПРЕМИЯХ ГУБЕРНАТОРА ОМСКОЙ ОБЛАСТИ В СФЕРЕ</w:t>
      </w:r>
    </w:p>
    <w:p w:rsidR="00BF1F6E" w:rsidRPr="00BF1F6E" w:rsidRDefault="00BF1F6E">
      <w:pPr>
        <w:pStyle w:val="ConsPlusTitle"/>
        <w:jc w:val="center"/>
        <w:rPr>
          <w:rFonts w:ascii="Times New Roman" w:hAnsi="Times New Roman" w:cs="Times New Roman"/>
          <w:sz w:val="24"/>
          <w:szCs w:val="24"/>
        </w:rPr>
      </w:pPr>
      <w:r w:rsidRPr="00BF1F6E">
        <w:rPr>
          <w:rFonts w:ascii="Times New Roman" w:hAnsi="Times New Roman" w:cs="Times New Roman"/>
          <w:sz w:val="24"/>
          <w:szCs w:val="24"/>
        </w:rPr>
        <w:t>РАЗВИТИЯ ПРЕДПРИНИМАТЕЛЬСТВА И ИННОВАЦИЙ</w:t>
      </w:r>
    </w:p>
    <w:p w:rsidR="00BF1F6E" w:rsidRPr="00BF1F6E" w:rsidRDefault="00BF1F6E">
      <w:pPr>
        <w:pStyle w:val="ConsPlusNormal"/>
        <w:jc w:val="center"/>
        <w:rPr>
          <w:rFonts w:ascii="Times New Roman" w:hAnsi="Times New Roman" w:cs="Times New Roman"/>
          <w:sz w:val="24"/>
          <w:szCs w:val="24"/>
        </w:rPr>
      </w:pPr>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Список изменяющих документов</w:t>
      </w:r>
    </w:p>
    <w:p w:rsidR="00BF1F6E" w:rsidRPr="00BF1F6E" w:rsidRDefault="00BF1F6E">
      <w:pPr>
        <w:pStyle w:val="ConsPlusNormal"/>
        <w:jc w:val="center"/>
        <w:rPr>
          <w:rFonts w:ascii="Times New Roman" w:hAnsi="Times New Roman" w:cs="Times New Roman"/>
          <w:sz w:val="24"/>
          <w:szCs w:val="24"/>
        </w:rPr>
      </w:pPr>
      <w:proofErr w:type="gramStart"/>
      <w:r w:rsidRPr="00BF1F6E">
        <w:rPr>
          <w:rFonts w:ascii="Times New Roman" w:hAnsi="Times New Roman" w:cs="Times New Roman"/>
          <w:sz w:val="24"/>
          <w:szCs w:val="24"/>
        </w:rPr>
        <w:t xml:space="preserve">(в ред. Указов Губернатора Омской области от 04.09.2007 </w:t>
      </w:r>
      <w:hyperlink r:id="rId20" w:history="1">
        <w:r w:rsidRPr="00BF1F6E">
          <w:rPr>
            <w:rFonts w:ascii="Times New Roman" w:hAnsi="Times New Roman" w:cs="Times New Roman"/>
            <w:color w:val="0000FF"/>
            <w:sz w:val="24"/>
            <w:szCs w:val="24"/>
          </w:rPr>
          <w:t>N 103</w:t>
        </w:r>
      </w:hyperlink>
      <w:r w:rsidRPr="00BF1F6E">
        <w:rPr>
          <w:rFonts w:ascii="Times New Roman" w:hAnsi="Times New Roman" w:cs="Times New Roman"/>
          <w:sz w:val="24"/>
          <w:szCs w:val="24"/>
        </w:rPr>
        <w:t>,</w:t>
      </w:r>
      <w:proofErr w:type="gramEnd"/>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 xml:space="preserve">от 28.05.2010 </w:t>
      </w:r>
      <w:hyperlink r:id="rId21" w:history="1">
        <w:r w:rsidRPr="00BF1F6E">
          <w:rPr>
            <w:rFonts w:ascii="Times New Roman" w:hAnsi="Times New Roman" w:cs="Times New Roman"/>
            <w:color w:val="0000FF"/>
            <w:sz w:val="24"/>
            <w:szCs w:val="24"/>
          </w:rPr>
          <w:t>N 53</w:t>
        </w:r>
      </w:hyperlink>
      <w:r w:rsidRPr="00BF1F6E">
        <w:rPr>
          <w:rFonts w:ascii="Times New Roman" w:hAnsi="Times New Roman" w:cs="Times New Roman"/>
          <w:sz w:val="24"/>
          <w:szCs w:val="24"/>
        </w:rPr>
        <w:t xml:space="preserve">, от 24.09.2015 </w:t>
      </w:r>
      <w:hyperlink r:id="rId22" w:history="1">
        <w:r w:rsidRPr="00BF1F6E">
          <w:rPr>
            <w:rFonts w:ascii="Times New Roman" w:hAnsi="Times New Roman" w:cs="Times New Roman"/>
            <w:color w:val="0000FF"/>
            <w:sz w:val="24"/>
            <w:szCs w:val="24"/>
          </w:rPr>
          <w:t>N 167</w:t>
        </w:r>
      </w:hyperlink>
      <w:r w:rsidRPr="00BF1F6E">
        <w:rPr>
          <w:rFonts w:ascii="Times New Roman" w:hAnsi="Times New Roman" w:cs="Times New Roman"/>
          <w:sz w:val="24"/>
          <w:szCs w:val="24"/>
        </w:rPr>
        <w:t>)</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center"/>
        <w:outlineLvl w:val="1"/>
        <w:rPr>
          <w:rFonts w:ascii="Times New Roman" w:hAnsi="Times New Roman" w:cs="Times New Roman"/>
          <w:sz w:val="24"/>
          <w:szCs w:val="24"/>
        </w:rPr>
      </w:pPr>
      <w:r w:rsidRPr="00BF1F6E">
        <w:rPr>
          <w:rFonts w:ascii="Times New Roman" w:hAnsi="Times New Roman" w:cs="Times New Roman"/>
          <w:sz w:val="24"/>
          <w:szCs w:val="24"/>
        </w:rPr>
        <w:t>I. Общие положения</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 xml:space="preserve">1. </w:t>
      </w:r>
      <w:proofErr w:type="gramStart"/>
      <w:r w:rsidRPr="00BF1F6E">
        <w:rPr>
          <w:rFonts w:ascii="Times New Roman" w:hAnsi="Times New Roman" w:cs="Times New Roman"/>
          <w:sz w:val="24"/>
          <w:szCs w:val="24"/>
        </w:rPr>
        <w:t>Ежегодные премии Губернатора Омской области в сфере развития предпринимательства и инноваций (далее - премии) присуждаются в целях содействия общественному признанию позитивной роли деловых кругов в жизни Омской области, а также в целях эффективного развития и использования инновационного потенциала, создания условий для стимулирования инновационной деятельности на территории Омской области через конкурсную оценку достижений в указанной сфере.</w:t>
      </w:r>
      <w:proofErr w:type="gramEnd"/>
    </w:p>
    <w:p w:rsidR="00BF1F6E" w:rsidRPr="00BF1F6E" w:rsidRDefault="00BF1F6E">
      <w:pPr>
        <w:pStyle w:val="ConsPlusNormal"/>
        <w:ind w:firstLine="540"/>
        <w:jc w:val="both"/>
        <w:rPr>
          <w:rFonts w:ascii="Times New Roman" w:hAnsi="Times New Roman" w:cs="Times New Roman"/>
          <w:sz w:val="24"/>
          <w:szCs w:val="24"/>
        </w:rPr>
      </w:pPr>
      <w:bookmarkStart w:id="1" w:name="P52"/>
      <w:bookmarkEnd w:id="1"/>
      <w:r w:rsidRPr="00BF1F6E">
        <w:rPr>
          <w:rFonts w:ascii="Times New Roman" w:hAnsi="Times New Roman" w:cs="Times New Roman"/>
          <w:sz w:val="24"/>
          <w:szCs w:val="24"/>
        </w:rPr>
        <w:t>2. Ежегодно присуждается шесть премий по следующим номинациям:</w:t>
      </w:r>
    </w:p>
    <w:p w:rsidR="00BF1F6E" w:rsidRPr="00BF1F6E" w:rsidRDefault="00BF1F6E">
      <w:pPr>
        <w:pStyle w:val="ConsPlusNormal"/>
        <w:ind w:firstLine="540"/>
        <w:jc w:val="both"/>
        <w:rPr>
          <w:rFonts w:ascii="Times New Roman" w:hAnsi="Times New Roman" w:cs="Times New Roman"/>
          <w:sz w:val="24"/>
          <w:szCs w:val="24"/>
        </w:rPr>
      </w:pPr>
      <w:proofErr w:type="gramStart"/>
      <w:r w:rsidRPr="00BF1F6E">
        <w:rPr>
          <w:rFonts w:ascii="Times New Roman" w:hAnsi="Times New Roman" w:cs="Times New Roman"/>
          <w:sz w:val="24"/>
          <w:szCs w:val="24"/>
        </w:rPr>
        <w:t>"Лучшее малое предприятие года" - присуждается субъекту малого предпринимательства за большой вклад в развитие предпринимательства в Омской области, создание высокоэффективного, социально-ответственного бизнеса;</w:t>
      </w:r>
      <w:proofErr w:type="gramEnd"/>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"Лучший инновационный проект года" - присуждается субъекту малого предпринимательства, являющемуся разработчиком инновационного проекта, реализация которого привела к производству принципиально нового продукта или технологии, оказавших положительное влияние на развитие отрасли (отраслей) экономики Омской области;</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"Лучший старт года" - присуждается субъекту малого предпринимательства, осуществляющему предпринимательскую деятельность не более 3 лет, за достижение высоких экономических показателей и эффективное управление малым предприятием;</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 xml:space="preserve">"Лучший молодой предприниматель года" - присуждается руководителю юридического лица (субъекта малого предпринимательства) либо индивидуальному предпринимателю (субъекту малого предпринимательства), возраст </w:t>
      </w:r>
      <w:proofErr w:type="gramStart"/>
      <w:r w:rsidRPr="00BF1F6E">
        <w:rPr>
          <w:rFonts w:ascii="Times New Roman" w:hAnsi="Times New Roman" w:cs="Times New Roman"/>
          <w:sz w:val="24"/>
          <w:szCs w:val="24"/>
        </w:rPr>
        <w:t>каждого</w:t>
      </w:r>
      <w:proofErr w:type="gramEnd"/>
      <w:r w:rsidRPr="00BF1F6E">
        <w:rPr>
          <w:rFonts w:ascii="Times New Roman" w:hAnsi="Times New Roman" w:cs="Times New Roman"/>
          <w:sz w:val="24"/>
          <w:szCs w:val="24"/>
        </w:rPr>
        <w:t xml:space="preserve"> из которых не превышает 35 лет, за достижение высоких экономических показателей и эффективное управление малым предприятием;</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"Лучшее сельское малое предприятие года" - присуждается субъекту малого предпринимательства, осуществляющему деятельность на территории районов Омской области, преимущественно в сфере агропромышленного комплекса, за достижение высоких показателей экономической эффективности и социальной ответственности;</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"Лучший экспортер года" - присуждается субъекту малого предпринимательства, осуществляющему реализацию произведенной на территории Омской области продукции за пределы Омской области, за высокие экономические показатели.</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Одному субъекту малого предпринимательства ежегодно может быть присуждена только одна премия.</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 xml:space="preserve">(п. 2 в ред. </w:t>
      </w:r>
      <w:hyperlink r:id="rId23"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28.05.2010 N 53)</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3. Премия состоит из денежного вознаграждения и Диплома лауреата премии.</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w:t>
      </w:r>
      <w:proofErr w:type="gramStart"/>
      <w:r w:rsidRPr="00BF1F6E">
        <w:rPr>
          <w:rFonts w:ascii="Times New Roman" w:hAnsi="Times New Roman" w:cs="Times New Roman"/>
          <w:sz w:val="24"/>
          <w:szCs w:val="24"/>
        </w:rPr>
        <w:t>в</w:t>
      </w:r>
      <w:proofErr w:type="gramEnd"/>
      <w:r w:rsidRPr="00BF1F6E">
        <w:rPr>
          <w:rFonts w:ascii="Times New Roman" w:hAnsi="Times New Roman" w:cs="Times New Roman"/>
          <w:sz w:val="24"/>
          <w:szCs w:val="24"/>
        </w:rPr>
        <w:t xml:space="preserve"> ред. </w:t>
      </w:r>
      <w:hyperlink r:id="rId24"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28.05.2010 N 53)</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 xml:space="preserve">Величина денежного вознаграждения определяется путем деления величины призового фонда на количество номинаций. Величина призового фонда устанавливается в пределах бюджетных ассигнований, предусмотренных Министерству экономики Омской </w:t>
      </w:r>
      <w:r w:rsidRPr="00BF1F6E">
        <w:rPr>
          <w:rFonts w:ascii="Times New Roman" w:hAnsi="Times New Roman" w:cs="Times New Roman"/>
          <w:sz w:val="24"/>
          <w:szCs w:val="24"/>
        </w:rPr>
        <w:lastRenderedPageBreak/>
        <w:t>области (далее - Министерство) на эти цели в текущем финансовом году законом Омской области об областном бюджете.</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w:t>
      </w:r>
      <w:proofErr w:type="gramStart"/>
      <w:r w:rsidRPr="00BF1F6E">
        <w:rPr>
          <w:rFonts w:ascii="Times New Roman" w:hAnsi="Times New Roman" w:cs="Times New Roman"/>
          <w:sz w:val="24"/>
          <w:szCs w:val="24"/>
        </w:rPr>
        <w:t>в</w:t>
      </w:r>
      <w:proofErr w:type="gramEnd"/>
      <w:r w:rsidRPr="00BF1F6E">
        <w:rPr>
          <w:rFonts w:ascii="Times New Roman" w:hAnsi="Times New Roman" w:cs="Times New Roman"/>
          <w:sz w:val="24"/>
          <w:szCs w:val="24"/>
        </w:rPr>
        <w:t xml:space="preserve"> ред. </w:t>
      </w:r>
      <w:hyperlink r:id="rId25"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24.09.2015 N 167)</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center"/>
        <w:outlineLvl w:val="1"/>
        <w:rPr>
          <w:rFonts w:ascii="Times New Roman" w:hAnsi="Times New Roman" w:cs="Times New Roman"/>
          <w:sz w:val="24"/>
          <w:szCs w:val="24"/>
        </w:rPr>
      </w:pPr>
      <w:r w:rsidRPr="00BF1F6E">
        <w:rPr>
          <w:rFonts w:ascii="Times New Roman" w:hAnsi="Times New Roman" w:cs="Times New Roman"/>
          <w:sz w:val="24"/>
          <w:szCs w:val="24"/>
        </w:rPr>
        <w:t>II. Организация конкурса на присуждение премий</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4. Конкурс на присуждение премий (далее - конкурс) проводится ежегодно с 1 июня по 30 августа.</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w:t>
      </w:r>
      <w:proofErr w:type="gramStart"/>
      <w:r w:rsidRPr="00BF1F6E">
        <w:rPr>
          <w:rFonts w:ascii="Times New Roman" w:hAnsi="Times New Roman" w:cs="Times New Roman"/>
          <w:sz w:val="24"/>
          <w:szCs w:val="24"/>
        </w:rPr>
        <w:t>в</w:t>
      </w:r>
      <w:proofErr w:type="gramEnd"/>
      <w:r w:rsidRPr="00BF1F6E">
        <w:rPr>
          <w:rFonts w:ascii="Times New Roman" w:hAnsi="Times New Roman" w:cs="Times New Roman"/>
          <w:sz w:val="24"/>
          <w:szCs w:val="24"/>
        </w:rPr>
        <w:t xml:space="preserve"> ред. </w:t>
      </w:r>
      <w:hyperlink r:id="rId26"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28.05.2010 N 53)</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5. Министерство:</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 xml:space="preserve">(в ред. </w:t>
      </w:r>
      <w:hyperlink r:id="rId27"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28.05.2010 N 53)</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1) обеспечивает публикацию информационного сообщения о проведении конкурса в печатных средствах массовой информации и его размещение на информационном портале Правительства Омской области "Омская Губерния";</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2) осуществляет прием и регистрацию письменных представлений на участие в конкурсе (далее - представления).</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6. Правом выдвигать кандидатуры на соискание премии обладают органы исполнительной власти Омской области, территориальные органы федеральных органов исполнительной власти, органы местного самоуправления Омской области, общественные организации, организации, образующие инфраструктуру поддержки субъектов малого и среднего предпринимательства, действующие на территории Омской области.</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w:t>
      </w:r>
      <w:proofErr w:type="gramStart"/>
      <w:r w:rsidRPr="00BF1F6E">
        <w:rPr>
          <w:rFonts w:ascii="Times New Roman" w:hAnsi="Times New Roman" w:cs="Times New Roman"/>
          <w:sz w:val="24"/>
          <w:szCs w:val="24"/>
        </w:rPr>
        <w:t>в</w:t>
      </w:r>
      <w:proofErr w:type="gramEnd"/>
      <w:r w:rsidRPr="00BF1F6E">
        <w:rPr>
          <w:rFonts w:ascii="Times New Roman" w:hAnsi="Times New Roman" w:cs="Times New Roman"/>
          <w:sz w:val="24"/>
          <w:szCs w:val="24"/>
        </w:rPr>
        <w:t xml:space="preserve"> ред. </w:t>
      </w:r>
      <w:hyperlink r:id="rId28"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28.05.2010 N 53)</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Субъекты, имеющие право выдвигать кандидатуры на соискание премии, направляют в Министерство в срок, указанный в информационном сообщении о проведении конкурса, представления, в которых содержатся сведения о достижениях кандидата в сфере развития предпринимательства и инноваций, его вкладе в развитие Омской области. К представлению прилагаются документы, указанные в информационном сообщении о проведении конкурса.</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w:t>
      </w:r>
      <w:proofErr w:type="gramStart"/>
      <w:r w:rsidRPr="00BF1F6E">
        <w:rPr>
          <w:rFonts w:ascii="Times New Roman" w:hAnsi="Times New Roman" w:cs="Times New Roman"/>
          <w:sz w:val="24"/>
          <w:szCs w:val="24"/>
        </w:rPr>
        <w:t>п</w:t>
      </w:r>
      <w:proofErr w:type="gramEnd"/>
      <w:r w:rsidRPr="00BF1F6E">
        <w:rPr>
          <w:rFonts w:ascii="Times New Roman" w:hAnsi="Times New Roman" w:cs="Times New Roman"/>
          <w:sz w:val="24"/>
          <w:szCs w:val="24"/>
        </w:rPr>
        <w:t xml:space="preserve">. 6 в ред. </w:t>
      </w:r>
      <w:hyperlink r:id="rId29"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04.09.2007 N 103)</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7. Представления, полученные после срока, указанного в информационном сообщении о проведении конкурса, рассмотрению не подлежат.</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8. Министерство осуществляет предварительное рассмотрение представлений. При этом:</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1) оценивает соблюдение установленных настоящим Положением процедур выдвижения кандидатов, срока подачи представлений, а также требований к содержанию представлений;</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2) проверяет достоверность сведений, содержащихся в представлении, прилагаемых к нему документах.</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 xml:space="preserve">9. По итогам предварительного рассмотрения представлений Министерство формирует список соискателей премии по каждой из номинаций, указанных в </w:t>
      </w:r>
      <w:hyperlink w:anchor="P52" w:history="1">
        <w:r w:rsidRPr="00BF1F6E">
          <w:rPr>
            <w:rFonts w:ascii="Times New Roman" w:hAnsi="Times New Roman" w:cs="Times New Roman"/>
            <w:color w:val="0000FF"/>
            <w:sz w:val="24"/>
            <w:szCs w:val="24"/>
          </w:rPr>
          <w:t>пункте 2</w:t>
        </w:r>
      </w:hyperlink>
      <w:r w:rsidRPr="00BF1F6E">
        <w:rPr>
          <w:rFonts w:ascii="Times New Roman" w:hAnsi="Times New Roman" w:cs="Times New Roman"/>
          <w:sz w:val="24"/>
          <w:szCs w:val="24"/>
        </w:rPr>
        <w:t xml:space="preserve"> настоящего Положения (далее - списки соискателей премии).</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Основаниями включения в списки соискателей премии является достоверность сведений, содержащихся в представлении и прилагаемых к нему документах, соблюдение установленных настоящим Положением процедур выдвижения кандидатов, срока подачи представлений, а также требований к содержанию представлений.</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В случае обнаружения недостоверности сведений после формирования списков соискателей премии соискатель премии может быть отстранен от участия в конкурсе решением конкурсной комиссии по проведению конкурса (далее - конкурсная комиссия) по представлению Министерства.</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10. Министерство осуществляет оценку достижений соискателей премии, включенных в список соискателей премии, в соответствии с порядком проведения оценки достижений кандидатов на соискание премии, утвержденным конкурсной комиссией.</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lastRenderedPageBreak/>
        <w:t xml:space="preserve">(п. 10 в ред. </w:t>
      </w:r>
      <w:hyperlink r:id="rId30"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04.09.2007 N 103)</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11. Министерство представляет результаты оценки достижений на рассмотрение конкурсной комиссии.</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w:t>
      </w:r>
      <w:proofErr w:type="gramStart"/>
      <w:r w:rsidRPr="00BF1F6E">
        <w:rPr>
          <w:rFonts w:ascii="Times New Roman" w:hAnsi="Times New Roman" w:cs="Times New Roman"/>
          <w:sz w:val="24"/>
          <w:szCs w:val="24"/>
        </w:rPr>
        <w:t>п</w:t>
      </w:r>
      <w:proofErr w:type="gramEnd"/>
      <w:r w:rsidRPr="00BF1F6E">
        <w:rPr>
          <w:rFonts w:ascii="Times New Roman" w:hAnsi="Times New Roman" w:cs="Times New Roman"/>
          <w:sz w:val="24"/>
          <w:szCs w:val="24"/>
        </w:rPr>
        <w:t xml:space="preserve">. 11 в ред. </w:t>
      </w:r>
      <w:hyperlink r:id="rId31" w:history="1">
        <w:r w:rsidRPr="00BF1F6E">
          <w:rPr>
            <w:rFonts w:ascii="Times New Roman" w:hAnsi="Times New Roman" w:cs="Times New Roman"/>
            <w:color w:val="0000FF"/>
            <w:sz w:val="24"/>
            <w:szCs w:val="24"/>
          </w:rPr>
          <w:t>Указа</w:t>
        </w:r>
      </w:hyperlink>
      <w:r w:rsidRPr="00BF1F6E">
        <w:rPr>
          <w:rFonts w:ascii="Times New Roman" w:hAnsi="Times New Roman" w:cs="Times New Roman"/>
          <w:sz w:val="24"/>
          <w:szCs w:val="24"/>
        </w:rPr>
        <w:t xml:space="preserve"> Губернатора Омской области от 04.09.2007 N 103)</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12. Решение конкурсной комиссии о присуждении премии или об отклонении представления оформляется протоколом, на основании которого Министерство подготавливает проект распоряжения Губернатора Омской области о присуждении премий.</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 xml:space="preserve">Конкурсная комиссия имеет право принять решение </w:t>
      </w:r>
      <w:proofErr w:type="gramStart"/>
      <w:r w:rsidRPr="00BF1F6E">
        <w:rPr>
          <w:rFonts w:ascii="Times New Roman" w:hAnsi="Times New Roman" w:cs="Times New Roman"/>
          <w:sz w:val="24"/>
          <w:szCs w:val="24"/>
        </w:rPr>
        <w:t>о присуждении премии по отдельным номинациям нескольким соискателям премии с разделением денежного вознаграждения между ними на равные части</w:t>
      </w:r>
      <w:proofErr w:type="gramEnd"/>
      <w:r w:rsidRPr="00BF1F6E">
        <w:rPr>
          <w:rFonts w:ascii="Times New Roman" w:hAnsi="Times New Roman" w:cs="Times New Roman"/>
          <w:sz w:val="24"/>
          <w:szCs w:val="24"/>
        </w:rPr>
        <w:t>, а также о присуждении Дипломов номинантов премии отдельным соискателям премии. Дипломы номинантов премии присуждаются соискателям премии, не ставшим лауреатами премии, имеющим высокую оценку достижений, представленную Министерством на рассмотрение конкурсной комиссии.</w:t>
      </w:r>
    </w:p>
    <w:p w:rsidR="00BF1F6E" w:rsidRPr="00BF1F6E" w:rsidRDefault="00BF1F6E">
      <w:pPr>
        <w:pStyle w:val="ConsPlusNormal"/>
        <w:jc w:val="both"/>
        <w:rPr>
          <w:rFonts w:ascii="Times New Roman" w:hAnsi="Times New Roman" w:cs="Times New Roman"/>
          <w:sz w:val="24"/>
          <w:szCs w:val="24"/>
        </w:rPr>
      </w:pPr>
      <w:r w:rsidRPr="00BF1F6E">
        <w:rPr>
          <w:rFonts w:ascii="Times New Roman" w:hAnsi="Times New Roman" w:cs="Times New Roman"/>
          <w:sz w:val="24"/>
          <w:szCs w:val="24"/>
        </w:rPr>
        <w:t xml:space="preserve">(абзац введен </w:t>
      </w:r>
      <w:hyperlink r:id="rId32" w:history="1">
        <w:r w:rsidRPr="00BF1F6E">
          <w:rPr>
            <w:rFonts w:ascii="Times New Roman" w:hAnsi="Times New Roman" w:cs="Times New Roman"/>
            <w:color w:val="0000FF"/>
            <w:sz w:val="24"/>
            <w:szCs w:val="24"/>
          </w:rPr>
          <w:t>Указом</w:t>
        </w:r>
      </w:hyperlink>
      <w:r w:rsidRPr="00BF1F6E">
        <w:rPr>
          <w:rFonts w:ascii="Times New Roman" w:hAnsi="Times New Roman" w:cs="Times New Roman"/>
          <w:sz w:val="24"/>
          <w:szCs w:val="24"/>
        </w:rPr>
        <w:t xml:space="preserve"> Губернатора Омской области от 28.05.2010 N 53)</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13. Лауреаты премий могут выдвигаться на соискание национальных российских премий в сфере развития предпринимательства или инноваций.</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center"/>
        <w:outlineLvl w:val="1"/>
        <w:rPr>
          <w:rFonts w:ascii="Times New Roman" w:hAnsi="Times New Roman" w:cs="Times New Roman"/>
          <w:sz w:val="24"/>
          <w:szCs w:val="24"/>
        </w:rPr>
      </w:pPr>
      <w:r w:rsidRPr="00BF1F6E">
        <w:rPr>
          <w:rFonts w:ascii="Times New Roman" w:hAnsi="Times New Roman" w:cs="Times New Roman"/>
          <w:sz w:val="24"/>
          <w:szCs w:val="24"/>
        </w:rPr>
        <w:t>III. Вручение премий</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14. Премии вручаются в торжественной обстановке Губернатором Омской области либо по его поручению членом Правительства Омской области.</w:t>
      </w:r>
    </w:p>
    <w:p w:rsidR="00BF1F6E" w:rsidRPr="00BF1F6E" w:rsidRDefault="00BF1F6E">
      <w:pPr>
        <w:pStyle w:val="ConsPlusNormal"/>
        <w:ind w:firstLine="540"/>
        <w:jc w:val="both"/>
        <w:rPr>
          <w:rFonts w:ascii="Times New Roman" w:hAnsi="Times New Roman" w:cs="Times New Roman"/>
          <w:sz w:val="24"/>
          <w:szCs w:val="24"/>
        </w:rPr>
      </w:pPr>
      <w:r w:rsidRPr="00BF1F6E">
        <w:rPr>
          <w:rFonts w:ascii="Times New Roman" w:hAnsi="Times New Roman" w:cs="Times New Roman"/>
          <w:sz w:val="24"/>
          <w:szCs w:val="24"/>
        </w:rPr>
        <w:t>15. Информация об итогах конкурса публикуется в печатных средствах массовой информации и размещается на информационном портале Правительства Омской области "Омская Губерния".</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rPr>
          <w:rFonts w:ascii="Times New Roman" w:hAnsi="Times New Roman" w:cs="Times New Roman"/>
          <w:sz w:val="24"/>
          <w:szCs w:val="24"/>
        </w:rPr>
        <w:sectPr w:rsidR="00BF1F6E" w:rsidRPr="00BF1F6E" w:rsidSect="00A93A99">
          <w:pgSz w:w="11906" w:h="16838" w:code="9"/>
          <w:pgMar w:top="1134" w:right="850" w:bottom="1134" w:left="1701" w:header="709" w:footer="709" w:gutter="0"/>
          <w:cols w:space="708"/>
          <w:docGrid w:linePitch="360"/>
        </w:sectPr>
      </w:pPr>
    </w:p>
    <w:p w:rsidR="00BF1F6E" w:rsidRPr="00BF1F6E" w:rsidRDefault="00BF1F6E">
      <w:pPr>
        <w:pStyle w:val="ConsPlusNormal"/>
        <w:jc w:val="right"/>
        <w:outlineLvl w:val="0"/>
        <w:rPr>
          <w:rFonts w:ascii="Times New Roman" w:hAnsi="Times New Roman" w:cs="Times New Roman"/>
          <w:sz w:val="24"/>
          <w:szCs w:val="24"/>
        </w:rPr>
      </w:pPr>
      <w:r w:rsidRPr="00BF1F6E">
        <w:rPr>
          <w:rFonts w:ascii="Times New Roman" w:hAnsi="Times New Roman" w:cs="Times New Roman"/>
          <w:sz w:val="24"/>
          <w:szCs w:val="24"/>
        </w:rPr>
        <w:lastRenderedPageBreak/>
        <w:t>Приложение N 2</w:t>
      </w:r>
    </w:p>
    <w:p w:rsidR="00BF1F6E" w:rsidRPr="00BF1F6E" w:rsidRDefault="00BF1F6E">
      <w:pPr>
        <w:pStyle w:val="ConsPlusNormal"/>
        <w:jc w:val="right"/>
        <w:rPr>
          <w:rFonts w:ascii="Times New Roman" w:hAnsi="Times New Roman" w:cs="Times New Roman"/>
          <w:sz w:val="24"/>
          <w:szCs w:val="24"/>
        </w:rPr>
      </w:pPr>
      <w:r w:rsidRPr="00BF1F6E">
        <w:rPr>
          <w:rFonts w:ascii="Times New Roman" w:hAnsi="Times New Roman" w:cs="Times New Roman"/>
          <w:sz w:val="24"/>
          <w:szCs w:val="24"/>
        </w:rPr>
        <w:t>к Указу</w:t>
      </w:r>
    </w:p>
    <w:p w:rsidR="00BF1F6E" w:rsidRPr="00BF1F6E" w:rsidRDefault="00BF1F6E">
      <w:pPr>
        <w:pStyle w:val="ConsPlusNormal"/>
        <w:jc w:val="right"/>
        <w:rPr>
          <w:rFonts w:ascii="Times New Roman" w:hAnsi="Times New Roman" w:cs="Times New Roman"/>
          <w:sz w:val="24"/>
          <w:szCs w:val="24"/>
        </w:rPr>
      </w:pPr>
      <w:r w:rsidRPr="00BF1F6E">
        <w:rPr>
          <w:rFonts w:ascii="Times New Roman" w:hAnsi="Times New Roman" w:cs="Times New Roman"/>
          <w:sz w:val="24"/>
          <w:szCs w:val="24"/>
        </w:rPr>
        <w:t>Губернатора Омской области</w:t>
      </w:r>
    </w:p>
    <w:p w:rsidR="00BF1F6E" w:rsidRPr="00BF1F6E" w:rsidRDefault="00BF1F6E">
      <w:pPr>
        <w:pStyle w:val="ConsPlusNormal"/>
        <w:jc w:val="right"/>
        <w:rPr>
          <w:rFonts w:ascii="Times New Roman" w:hAnsi="Times New Roman" w:cs="Times New Roman"/>
          <w:sz w:val="24"/>
          <w:szCs w:val="24"/>
        </w:rPr>
      </w:pPr>
      <w:r w:rsidRPr="00BF1F6E">
        <w:rPr>
          <w:rFonts w:ascii="Times New Roman" w:hAnsi="Times New Roman" w:cs="Times New Roman"/>
          <w:sz w:val="24"/>
          <w:szCs w:val="24"/>
        </w:rPr>
        <w:t>от 20 сентября 2005 г. N 113</w:t>
      </w: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Title"/>
        <w:jc w:val="center"/>
        <w:rPr>
          <w:rFonts w:ascii="Times New Roman" w:hAnsi="Times New Roman" w:cs="Times New Roman"/>
          <w:sz w:val="24"/>
          <w:szCs w:val="24"/>
        </w:rPr>
      </w:pPr>
      <w:bookmarkStart w:id="2" w:name="P108"/>
      <w:bookmarkEnd w:id="2"/>
      <w:r w:rsidRPr="00BF1F6E">
        <w:rPr>
          <w:rFonts w:ascii="Times New Roman" w:hAnsi="Times New Roman" w:cs="Times New Roman"/>
          <w:sz w:val="24"/>
          <w:szCs w:val="24"/>
        </w:rPr>
        <w:t>СОСТАВ</w:t>
      </w:r>
    </w:p>
    <w:p w:rsidR="00BF1F6E" w:rsidRPr="00BF1F6E" w:rsidRDefault="00BF1F6E">
      <w:pPr>
        <w:pStyle w:val="ConsPlusTitle"/>
        <w:jc w:val="center"/>
        <w:rPr>
          <w:rFonts w:ascii="Times New Roman" w:hAnsi="Times New Roman" w:cs="Times New Roman"/>
          <w:sz w:val="24"/>
          <w:szCs w:val="24"/>
        </w:rPr>
      </w:pPr>
      <w:r w:rsidRPr="00BF1F6E">
        <w:rPr>
          <w:rFonts w:ascii="Times New Roman" w:hAnsi="Times New Roman" w:cs="Times New Roman"/>
          <w:sz w:val="24"/>
          <w:szCs w:val="24"/>
        </w:rPr>
        <w:t>комиссии по проведению областного конкурса</w:t>
      </w:r>
    </w:p>
    <w:p w:rsidR="00BF1F6E" w:rsidRPr="00BF1F6E" w:rsidRDefault="00BF1F6E">
      <w:pPr>
        <w:pStyle w:val="ConsPlusTitle"/>
        <w:jc w:val="center"/>
        <w:rPr>
          <w:rFonts w:ascii="Times New Roman" w:hAnsi="Times New Roman" w:cs="Times New Roman"/>
          <w:sz w:val="24"/>
          <w:szCs w:val="24"/>
        </w:rPr>
      </w:pPr>
      <w:r w:rsidRPr="00BF1F6E">
        <w:rPr>
          <w:rFonts w:ascii="Times New Roman" w:hAnsi="Times New Roman" w:cs="Times New Roman"/>
          <w:sz w:val="24"/>
          <w:szCs w:val="24"/>
        </w:rPr>
        <w:t>на присуждение ежегодных премий Губернатора Омской области</w:t>
      </w:r>
    </w:p>
    <w:p w:rsidR="00BF1F6E" w:rsidRPr="00BF1F6E" w:rsidRDefault="00BF1F6E">
      <w:pPr>
        <w:pStyle w:val="ConsPlusTitle"/>
        <w:jc w:val="center"/>
        <w:rPr>
          <w:rFonts w:ascii="Times New Roman" w:hAnsi="Times New Roman" w:cs="Times New Roman"/>
          <w:sz w:val="24"/>
          <w:szCs w:val="24"/>
        </w:rPr>
      </w:pPr>
      <w:r w:rsidRPr="00BF1F6E">
        <w:rPr>
          <w:rFonts w:ascii="Times New Roman" w:hAnsi="Times New Roman" w:cs="Times New Roman"/>
          <w:sz w:val="24"/>
          <w:szCs w:val="24"/>
        </w:rPr>
        <w:t>в сфере развития предпринимательства и инноваций</w:t>
      </w:r>
    </w:p>
    <w:p w:rsidR="00BF1F6E" w:rsidRPr="00BF1F6E" w:rsidRDefault="00BF1F6E">
      <w:pPr>
        <w:pStyle w:val="ConsPlusNormal"/>
        <w:jc w:val="center"/>
        <w:rPr>
          <w:rFonts w:ascii="Times New Roman" w:hAnsi="Times New Roman" w:cs="Times New Roman"/>
          <w:sz w:val="24"/>
          <w:szCs w:val="24"/>
        </w:rPr>
      </w:pPr>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Список изменяющих документов</w:t>
      </w:r>
    </w:p>
    <w:p w:rsidR="00BF1F6E" w:rsidRPr="00BF1F6E" w:rsidRDefault="00BF1F6E">
      <w:pPr>
        <w:pStyle w:val="ConsPlusNormal"/>
        <w:jc w:val="center"/>
        <w:rPr>
          <w:rFonts w:ascii="Times New Roman" w:hAnsi="Times New Roman" w:cs="Times New Roman"/>
          <w:sz w:val="24"/>
          <w:szCs w:val="24"/>
        </w:rPr>
      </w:pPr>
      <w:proofErr w:type="gramStart"/>
      <w:r w:rsidRPr="00BF1F6E">
        <w:rPr>
          <w:rFonts w:ascii="Times New Roman" w:hAnsi="Times New Roman" w:cs="Times New Roman"/>
          <w:sz w:val="24"/>
          <w:szCs w:val="24"/>
        </w:rPr>
        <w:t xml:space="preserve">(в ред. Указов Губернатора Омской области от 10.04.2006 </w:t>
      </w:r>
      <w:hyperlink r:id="rId33" w:history="1">
        <w:r w:rsidRPr="00BF1F6E">
          <w:rPr>
            <w:rFonts w:ascii="Times New Roman" w:hAnsi="Times New Roman" w:cs="Times New Roman"/>
            <w:color w:val="0000FF"/>
            <w:sz w:val="24"/>
            <w:szCs w:val="24"/>
          </w:rPr>
          <w:t>N 46</w:t>
        </w:r>
      </w:hyperlink>
      <w:r w:rsidRPr="00BF1F6E">
        <w:rPr>
          <w:rFonts w:ascii="Times New Roman" w:hAnsi="Times New Roman" w:cs="Times New Roman"/>
          <w:sz w:val="24"/>
          <w:szCs w:val="24"/>
        </w:rPr>
        <w:t>,</w:t>
      </w:r>
      <w:proofErr w:type="gramEnd"/>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 xml:space="preserve">от 04.09.2007 </w:t>
      </w:r>
      <w:hyperlink r:id="rId34" w:history="1">
        <w:r w:rsidRPr="00BF1F6E">
          <w:rPr>
            <w:rFonts w:ascii="Times New Roman" w:hAnsi="Times New Roman" w:cs="Times New Roman"/>
            <w:color w:val="0000FF"/>
            <w:sz w:val="24"/>
            <w:szCs w:val="24"/>
          </w:rPr>
          <w:t>N 103</w:t>
        </w:r>
      </w:hyperlink>
      <w:r w:rsidRPr="00BF1F6E">
        <w:rPr>
          <w:rFonts w:ascii="Times New Roman" w:hAnsi="Times New Roman" w:cs="Times New Roman"/>
          <w:sz w:val="24"/>
          <w:szCs w:val="24"/>
        </w:rPr>
        <w:t xml:space="preserve">, от 17.03.2009 </w:t>
      </w:r>
      <w:hyperlink r:id="rId35" w:history="1">
        <w:r w:rsidRPr="00BF1F6E">
          <w:rPr>
            <w:rFonts w:ascii="Times New Roman" w:hAnsi="Times New Roman" w:cs="Times New Roman"/>
            <w:color w:val="0000FF"/>
            <w:sz w:val="24"/>
            <w:szCs w:val="24"/>
          </w:rPr>
          <w:t>N 21</w:t>
        </w:r>
      </w:hyperlink>
      <w:r w:rsidRPr="00BF1F6E">
        <w:rPr>
          <w:rFonts w:ascii="Times New Roman" w:hAnsi="Times New Roman" w:cs="Times New Roman"/>
          <w:sz w:val="24"/>
          <w:szCs w:val="24"/>
        </w:rPr>
        <w:t xml:space="preserve"> от 28.05.2010 </w:t>
      </w:r>
      <w:hyperlink r:id="rId36" w:history="1">
        <w:r w:rsidRPr="00BF1F6E">
          <w:rPr>
            <w:rFonts w:ascii="Times New Roman" w:hAnsi="Times New Roman" w:cs="Times New Roman"/>
            <w:color w:val="0000FF"/>
            <w:sz w:val="24"/>
            <w:szCs w:val="24"/>
          </w:rPr>
          <w:t>N 53</w:t>
        </w:r>
      </w:hyperlink>
      <w:r w:rsidRPr="00BF1F6E">
        <w:rPr>
          <w:rFonts w:ascii="Times New Roman" w:hAnsi="Times New Roman" w:cs="Times New Roman"/>
          <w:sz w:val="24"/>
          <w:szCs w:val="24"/>
        </w:rPr>
        <w:t>,</w:t>
      </w:r>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 xml:space="preserve">от 25.09.2012 </w:t>
      </w:r>
      <w:hyperlink r:id="rId37" w:history="1">
        <w:r w:rsidRPr="00BF1F6E">
          <w:rPr>
            <w:rFonts w:ascii="Times New Roman" w:hAnsi="Times New Roman" w:cs="Times New Roman"/>
            <w:color w:val="0000FF"/>
            <w:sz w:val="24"/>
            <w:szCs w:val="24"/>
          </w:rPr>
          <w:t>N 100</w:t>
        </w:r>
      </w:hyperlink>
      <w:r w:rsidRPr="00BF1F6E">
        <w:rPr>
          <w:rFonts w:ascii="Times New Roman" w:hAnsi="Times New Roman" w:cs="Times New Roman"/>
          <w:sz w:val="24"/>
          <w:szCs w:val="24"/>
        </w:rPr>
        <w:t xml:space="preserve">, от 03.04.2013 </w:t>
      </w:r>
      <w:hyperlink r:id="rId38" w:history="1">
        <w:r w:rsidRPr="00BF1F6E">
          <w:rPr>
            <w:rFonts w:ascii="Times New Roman" w:hAnsi="Times New Roman" w:cs="Times New Roman"/>
            <w:color w:val="0000FF"/>
            <w:sz w:val="24"/>
            <w:szCs w:val="24"/>
          </w:rPr>
          <w:t>N 52</w:t>
        </w:r>
      </w:hyperlink>
      <w:r w:rsidRPr="00BF1F6E">
        <w:rPr>
          <w:rFonts w:ascii="Times New Roman" w:hAnsi="Times New Roman" w:cs="Times New Roman"/>
          <w:sz w:val="24"/>
          <w:szCs w:val="24"/>
        </w:rPr>
        <w:t xml:space="preserve">, от 17.12.2013 </w:t>
      </w:r>
      <w:hyperlink r:id="rId39" w:history="1">
        <w:r w:rsidRPr="00BF1F6E">
          <w:rPr>
            <w:rFonts w:ascii="Times New Roman" w:hAnsi="Times New Roman" w:cs="Times New Roman"/>
            <w:color w:val="0000FF"/>
            <w:sz w:val="24"/>
            <w:szCs w:val="24"/>
          </w:rPr>
          <w:t>N 169</w:t>
        </w:r>
      </w:hyperlink>
      <w:r w:rsidRPr="00BF1F6E">
        <w:rPr>
          <w:rFonts w:ascii="Times New Roman" w:hAnsi="Times New Roman" w:cs="Times New Roman"/>
          <w:sz w:val="24"/>
          <w:szCs w:val="24"/>
        </w:rPr>
        <w:t>,</w:t>
      </w:r>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 xml:space="preserve">от 21.08.2014 </w:t>
      </w:r>
      <w:hyperlink r:id="rId40" w:history="1">
        <w:r w:rsidRPr="00BF1F6E">
          <w:rPr>
            <w:rFonts w:ascii="Times New Roman" w:hAnsi="Times New Roman" w:cs="Times New Roman"/>
            <w:color w:val="0000FF"/>
            <w:sz w:val="24"/>
            <w:szCs w:val="24"/>
          </w:rPr>
          <w:t>N 110</w:t>
        </w:r>
      </w:hyperlink>
      <w:r w:rsidRPr="00BF1F6E">
        <w:rPr>
          <w:rFonts w:ascii="Times New Roman" w:hAnsi="Times New Roman" w:cs="Times New Roman"/>
          <w:sz w:val="24"/>
          <w:szCs w:val="24"/>
        </w:rPr>
        <w:t xml:space="preserve">, от 18.03.2015 </w:t>
      </w:r>
      <w:hyperlink r:id="rId41" w:history="1">
        <w:r w:rsidRPr="00BF1F6E">
          <w:rPr>
            <w:rFonts w:ascii="Times New Roman" w:hAnsi="Times New Roman" w:cs="Times New Roman"/>
            <w:color w:val="0000FF"/>
            <w:sz w:val="24"/>
            <w:szCs w:val="24"/>
          </w:rPr>
          <w:t>N 39</w:t>
        </w:r>
      </w:hyperlink>
      <w:r w:rsidRPr="00BF1F6E">
        <w:rPr>
          <w:rFonts w:ascii="Times New Roman" w:hAnsi="Times New Roman" w:cs="Times New Roman"/>
          <w:sz w:val="24"/>
          <w:szCs w:val="24"/>
        </w:rPr>
        <w:t xml:space="preserve">, от 24.09.2015 </w:t>
      </w:r>
      <w:hyperlink r:id="rId42" w:history="1">
        <w:r w:rsidRPr="00BF1F6E">
          <w:rPr>
            <w:rFonts w:ascii="Times New Roman" w:hAnsi="Times New Roman" w:cs="Times New Roman"/>
            <w:color w:val="0000FF"/>
            <w:sz w:val="24"/>
            <w:szCs w:val="24"/>
          </w:rPr>
          <w:t>N 167</w:t>
        </w:r>
      </w:hyperlink>
      <w:r w:rsidRPr="00BF1F6E">
        <w:rPr>
          <w:rFonts w:ascii="Times New Roman" w:hAnsi="Times New Roman" w:cs="Times New Roman"/>
          <w:sz w:val="24"/>
          <w:szCs w:val="24"/>
        </w:rPr>
        <w:t>,</w:t>
      </w:r>
    </w:p>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 xml:space="preserve">от 28.01.2016 </w:t>
      </w:r>
      <w:hyperlink r:id="rId43" w:history="1">
        <w:r w:rsidRPr="00BF1F6E">
          <w:rPr>
            <w:rFonts w:ascii="Times New Roman" w:hAnsi="Times New Roman" w:cs="Times New Roman"/>
            <w:color w:val="0000FF"/>
            <w:sz w:val="24"/>
            <w:szCs w:val="24"/>
          </w:rPr>
          <w:t>N 19</w:t>
        </w:r>
      </w:hyperlink>
      <w:r w:rsidRPr="00BF1F6E">
        <w:rPr>
          <w:rFonts w:ascii="Times New Roman" w:hAnsi="Times New Roman" w:cs="Times New Roman"/>
          <w:sz w:val="24"/>
          <w:szCs w:val="24"/>
        </w:rPr>
        <w:t xml:space="preserve">, от 06.10.2016 </w:t>
      </w:r>
      <w:hyperlink r:id="rId44" w:history="1">
        <w:r w:rsidRPr="00BF1F6E">
          <w:rPr>
            <w:rFonts w:ascii="Times New Roman" w:hAnsi="Times New Roman" w:cs="Times New Roman"/>
            <w:color w:val="0000FF"/>
            <w:sz w:val="24"/>
            <w:szCs w:val="24"/>
          </w:rPr>
          <w:t>N 176</w:t>
        </w:r>
      </w:hyperlink>
      <w:r w:rsidRPr="00BF1F6E">
        <w:rPr>
          <w:rFonts w:ascii="Times New Roman" w:hAnsi="Times New Roman" w:cs="Times New Roman"/>
          <w:sz w:val="24"/>
          <w:szCs w:val="24"/>
        </w:rPr>
        <w:t>)</w:t>
      </w:r>
    </w:p>
    <w:p w:rsidR="00BF1F6E" w:rsidRPr="00BF1F6E" w:rsidRDefault="00BF1F6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056"/>
        <w:gridCol w:w="364"/>
        <w:gridCol w:w="6219"/>
      </w:tblGrid>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Фадина</w:t>
            </w:r>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Оксана Николаевна</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Министр экономики Омской области, председатель комиссии</w:t>
            </w:r>
          </w:p>
        </w:tc>
      </w:tr>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Кушнер</w:t>
            </w:r>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Денис Владимирович</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заместитель Министра экономики Омской области, заместитель председателя комиссии</w:t>
            </w:r>
          </w:p>
        </w:tc>
      </w:tr>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Белим</w:t>
            </w:r>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Сергей Викторович</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проректор по научной работе федерального государственного бюджетного образовательного учреждения высшего образования "Омский государственный университет им. Ф.М. Достоевского" (по согласованию)</w:t>
            </w:r>
          </w:p>
        </w:tc>
      </w:tr>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Березовский</w:t>
            </w:r>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Владимир Александрович</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Председатель Правления (Президент) Союза "Омское Региональное объединение работодателей" (по согласованию)</w:t>
            </w:r>
          </w:p>
        </w:tc>
      </w:tr>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Бирюков</w:t>
            </w:r>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lastRenderedPageBreak/>
              <w:t>Виталий Васильевич</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lastRenderedPageBreak/>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 xml:space="preserve">проректор по научной работе федерального </w:t>
            </w:r>
            <w:r w:rsidRPr="00BF1F6E">
              <w:rPr>
                <w:rFonts w:ascii="Times New Roman" w:hAnsi="Times New Roman" w:cs="Times New Roman"/>
                <w:sz w:val="24"/>
                <w:szCs w:val="24"/>
              </w:rPr>
              <w:lastRenderedPageBreak/>
              <w:t>государственного бюджетного образовательного учреждения высшего образования "Сибирская государственная автомобильно-дорожная академия (</w:t>
            </w:r>
            <w:proofErr w:type="spellStart"/>
            <w:r w:rsidRPr="00BF1F6E">
              <w:rPr>
                <w:rFonts w:ascii="Times New Roman" w:hAnsi="Times New Roman" w:cs="Times New Roman"/>
                <w:sz w:val="24"/>
                <w:szCs w:val="24"/>
              </w:rPr>
              <w:t>СибАДИ</w:t>
            </w:r>
            <w:proofErr w:type="spellEnd"/>
            <w:r w:rsidRPr="00BF1F6E">
              <w:rPr>
                <w:rFonts w:ascii="Times New Roman" w:hAnsi="Times New Roman" w:cs="Times New Roman"/>
                <w:sz w:val="24"/>
                <w:szCs w:val="24"/>
              </w:rPr>
              <w:t>)" (по согласованию)</w:t>
            </w:r>
          </w:p>
        </w:tc>
      </w:tr>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lastRenderedPageBreak/>
              <w:t>Левченко</w:t>
            </w:r>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Валерий Иванович</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декан радиотехнического факультета федерального государственного бюджетного образовательного учреждения высшего образования "Омский государственный технический университет" (по согласованию)</w:t>
            </w:r>
          </w:p>
        </w:tc>
      </w:tr>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Морозов</w:t>
            </w:r>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Вадим Владимирович</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Председатель Правления региональной общественной организации Омской области "Ассоциация развития малого и среднего предпринимательства" (по согласованию)</w:t>
            </w:r>
          </w:p>
        </w:tc>
      </w:tr>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proofErr w:type="spellStart"/>
            <w:r w:rsidRPr="00BF1F6E">
              <w:rPr>
                <w:rFonts w:ascii="Times New Roman" w:hAnsi="Times New Roman" w:cs="Times New Roman"/>
                <w:sz w:val="24"/>
                <w:szCs w:val="24"/>
              </w:rPr>
              <w:t>Мышлявцев</w:t>
            </w:r>
            <w:proofErr w:type="spellEnd"/>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Александр Владимирович</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проректор по учебной работе федерального государственного бюджетного образовательного учреждения высшего образования "Омский государственный технический университет" (по согласованию)</w:t>
            </w:r>
          </w:p>
        </w:tc>
      </w:tr>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Парфенова</w:t>
            </w:r>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Ольга Юрьевна</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директор департамента городской экономической политики Администрации города Омска (по согласованию)</w:t>
            </w:r>
          </w:p>
        </w:tc>
      </w:tr>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Соболев</w:t>
            </w:r>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Виктор Юрьевич</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директор бюджетного учреждения Омской области "Омский региональный бизнес-инкубатор" (по согласованию)</w:t>
            </w:r>
          </w:p>
        </w:tc>
      </w:tr>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proofErr w:type="spellStart"/>
            <w:r w:rsidRPr="00BF1F6E">
              <w:rPr>
                <w:rFonts w:ascii="Times New Roman" w:hAnsi="Times New Roman" w:cs="Times New Roman"/>
                <w:sz w:val="24"/>
                <w:szCs w:val="24"/>
              </w:rPr>
              <w:t>Фрикель</w:t>
            </w:r>
            <w:proofErr w:type="spellEnd"/>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Александр Егорович</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заместитель Министра строительства и жилищно-коммунального комплекса Омской области</w:t>
            </w:r>
          </w:p>
        </w:tc>
      </w:tr>
      <w:tr w:rsidR="00BF1F6E" w:rsidRPr="00BF1F6E">
        <w:tc>
          <w:tcPr>
            <w:tcW w:w="3056"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Хорошавина</w:t>
            </w:r>
          </w:p>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lastRenderedPageBreak/>
              <w:t>Татьяна Александровна</w:t>
            </w:r>
          </w:p>
        </w:tc>
        <w:tc>
          <w:tcPr>
            <w:tcW w:w="364" w:type="dxa"/>
            <w:tcBorders>
              <w:top w:val="nil"/>
              <w:left w:val="nil"/>
              <w:bottom w:val="nil"/>
              <w:right w:val="nil"/>
            </w:tcBorders>
          </w:tcPr>
          <w:p w:rsidR="00BF1F6E" w:rsidRPr="00BF1F6E" w:rsidRDefault="00BF1F6E">
            <w:pPr>
              <w:pStyle w:val="ConsPlusNormal"/>
              <w:jc w:val="center"/>
              <w:rPr>
                <w:rFonts w:ascii="Times New Roman" w:hAnsi="Times New Roman" w:cs="Times New Roman"/>
                <w:sz w:val="24"/>
                <w:szCs w:val="24"/>
              </w:rPr>
            </w:pPr>
            <w:r w:rsidRPr="00BF1F6E">
              <w:rPr>
                <w:rFonts w:ascii="Times New Roman" w:hAnsi="Times New Roman" w:cs="Times New Roman"/>
                <w:sz w:val="24"/>
                <w:szCs w:val="24"/>
              </w:rPr>
              <w:lastRenderedPageBreak/>
              <w:t>-</w:t>
            </w:r>
          </w:p>
        </w:tc>
        <w:tc>
          <w:tcPr>
            <w:tcW w:w="6219" w:type="dxa"/>
            <w:tcBorders>
              <w:top w:val="nil"/>
              <w:left w:val="nil"/>
              <w:bottom w:val="nil"/>
              <w:right w:val="nil"/>
            </w:tcBorders>
          </w:tcPr>
          <w:p w:rsidR="00BF1F6E" w:rsidRPr="00BF1F6E" w:rsidRDefault="00BF1F6E">
            <w:pPr>
              <w:pStyle w:val="ConsPlusNormal"/>
              <w:rPr>
                <w:rFonts w:ascii="Times New Roman" w:hAnsi="Times New Roman" w:cs="Times New Roman"/>
                <w:sz w:val="24"/>
                <w:szCs w:val="24"/>
              </w:rPr>
            </w:pPr>
            <w:r w:rsidRPr="00BF1F6E">
              <w:rPr>
                <w:rFonts w:ascii="Times New Roman" w:hAnsi="Times New Roman" w:cs="Times New Roman"/>
                <w:sz w:val="24"/>
                <w:szCs w:val="24"/>
              </w:rPr>
              <w:t xml:space="preserve">президент Омской торгово-промышленной палаты (по </w:t>
            </w:r>
            <w:r w:rsidRPr="00BF1F6E">
              <w:rPr>
                <w:rFonts w:ascii="Times New Roman" w:hAnsi="Times New Roman" w:cs="Times New Roman"/>
                <w:sz w:val="24"/>
                <w:szCs w:val="24"/>
              </w:rPr>
              <w:lastRenderedPageBreak/>
              <w:t>согласованию)</w:t>
            </w:r>
          </w:p>
        </w:tc>
      </w:tr>
    </w:tbl>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jc w:val="both"/>
        <w:rPr>
          <w:rFonts w:ascii="Times New Roman" w:hAnsi="Times New Roman" w:cs="Times New Roman"/>
          <w:sz w:val="24"/>
          <w:szCs w:val="24"/>
        </w:rPr>
      </w:pPr>
    </w:p>
    <w:p w:rsidR="00BF1F6E" w:rsidRPr="00BF1F6E" w:rsidRDefault="00BF1F6E">
      <w:pPr>
        <w:pStyle w:val="ConsPlusNormal"/>
        <w:pBdr>
          <w:top w:val="single" w:sz="6" w:space="0" w:color="auto"/>
        </w:pBdr>
        <w:spacing w:before="100" w:after="100"/>
        <w:jc w:val="both"/>
        <w:rPr>
          <w:rFonts w:ascii="Times New Roman" w:hAnsi="Times New Roman" w:cs="Times New Roman"/>
          <w:sz w:val="24"/>
          <w:szCs w:val="24"/>
        </w:rPr>
      </w:pPr>
    </w:p>
    <w:p w:rsidR="00823F87" w:rsidRDefault="00823F87"/>
    <w:sectPr w:rsidR="00823F87" w:rsidSect="001A630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BF1F6E"/>
    <w:rsid w:val="001F35C4"/>
    <w:rsid w:val="006035A6"/>
    <w:rsid w:val="00823F87"/>
    <w:rsid w:val="00BF1F6E"/>
    <w:rsid w:val="00C7236E"/>
    <w:rsid w:val="00D40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1F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1F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D751787A9A22364B2F7D5AAC6CF94109B595C01240D4C50898248C1D1272A3D1817084F95B489E3E27A3DFZEE" TargetMode="External"/><Relationship Id="rId13" Type="http://schemas.openxmlformats.org/officeDocument/2006/relationships/hyperlink" Target="consultantplus://offline/ref=78D751787A9A22364B2F7D5AAC6CF94109B595C01B49D5C2029B7986154B7EA1D68E2F93FE12449F3E27A0FDD2Z5E" TargetMode="External"/><Relationship Id="rId18" Type="http://schemas.openxmlformats.org/officeDocument/2006/relationships/hyperlink" Target="consultantplus://offline/ref=78D751787A9A22364B2F7D5AAC6CF94109B595C01B49D5C202947986154B7EA1D68E2F93FE12449F3E27A0FDD2Z1E" TargetMode="External"/><Relationship Id="rId26" Type="http://schemas.openxmlformats.org/officeDocument/2006/relationships/hyperlink" Target="consultantplus://offline/ref=78D751787A9A22364B2F7D5AAC6CF94109B595C01240D4C50898248C1D1272A3D1817084F95B489E3E27A4DFZ5E" TargetMode="External"/><Relationship Id="rId39" Type="http://schemas.openxmlformats.org/officeDocument/2006/relationships/hyperlink" Target="consultantplus://offline/ref=78D751787A9A22364B2F7D5AAC6CF94109B595C01B49D5C202957986154B7EA1D68E2F93FE12449F3E27A0FDD2Z2E" TargetMode="External"/><Relationship Id="rId3" Type="http://schemas.openxmlformats.org/officeDocument/2006/relationships/webSettings" Target="webSettings.xml"/><Relationship Id="rId21" Type="http://schemas.openxmlformats.org/officeDocument/2006/relationships/hyperlink" Target="consultantplus://offline/ref=78D751787A9A22364B2F7D5AAC6CF94109B595C01240D4C50898248C1D1272A3D1817084F95B489E3E27A3DFZ9E" TargetMode="External"/><Relationship Id="rId34" Type="http://schemas.openxmlformats.org/officeDocument/2006/relationships/hyperlink" Target="consultantplus://offline/ref=78D751787A9A22364B2F7D5AAC6CF94109B595C0194BD4C20698248C1D1272A3D1817084F95B489E3E27A1DFZFE" TargetMode="External"/><Relationship Id="rId42" Type="http://schemas.openxmlformats.org/officeDocument/2006/relationships/hyperlink" Target="consultantplus://offline/ref=78D751787A9A22364B2F7D5AAC6CF94109B595C01B49D5C201947986154B7EA1D68E2F93FE12449F3E27A0FED2Z5E" TargetMode="External"/><Relationship Id="rId7" Type="http://schemas.openxmlformats.org/officeDocument/2006/relationships/hyperlink" Target="consultantplus://offline/ref=78D751787A9A22364B2F7D5AAC6CF94109B595C01B49D5C202977986154B7EA1D68E2F93FE12449F3E27A0FFD2Z5E" TargetMode="External"/><Relationship Id="rId12" Type="http://schemas.openxmlformats.org/officeDocument/2006/relationships/hyperlink" Target="consultantplus://offline/ref=78D751787A9A22364B2F7D5AAC6CF94109B595C01B49D5C202947986154B7EA1D68E2F93FE12449F3E27A0FDD2Z2E" TargetMode="External"/><Relationship Id="rId17" Type="http://schemas.openxmlformats.org/officeDocument/2006/relationships/hyperlink" Target="consultantplus://offline/ref=78D751787A9A22364B2F7D5AAC6CF94109B595C01B49D5C201947986154B7EA1D68E2F93FE12449F3E27A0FDD2ZEE" TargetMode="External"/><Relationship Id="rId25" Type="http://schemas.openxmlformats.org/officeDocument/2006/relationships/hyperlink" Target="consultantplus://offline/ref=78D751787A9A22364B2F7D5AAC6CF94109B595C01B49D5C201947986154B7EA1D68E2F93FE12449F3E27A0FED2Z7E" TargetMode="External"/><Relationship Id="rId33" Type="http://schemas.openxmlformats.org/officeDocument/2006/relationships/hyperlink" Target="consultantplus://offline/ref=78D751787A9A22364B2F7D5AAC6CF94109B595C01D48D0C50398248C1D1272A3D1817084F95B489E3E27A1DFZFE" TargetMode="External"/><Relationship Id="rId38" Type="http://schemas.openxmlformats.org/officeDocument/2006/relationships/hyperlink" Target="consultantplus://offline/ref=78D751787A9A22364B2F7D5AAC6CF94109B595C01D4BD2C70898248C1D1272A3D1817084F95B489E3E27A0DFZ8E"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8D751787A9A22364B2F7D5AAC6CF94109B595C01B49D5C202937986154B7EA1D68E2F93FE12449F3E27A0FCD2ZEE" TargetMode="External"/><Relationship Id="rId20" Type="http://schemas.openxmlformats.org/officeDocument/2006/relationships/hyperlink" Target="consultantplus://offline/ref=78D751787A9A22364B2F7D5AAC6CF94109B595C0194BD4C20698248C1D1272A3D1817084F95B489E3E27A0DFZ9E" TargetMode="External"/><Relationship Id="rId29" Type="http://schemas.openxmlformats.org/officeDocument/2006/relationships/hyperlink" Target="consultantplus://offline/ref=78D751787A9A22364B2F7D5AAC6CF94109B595C0194BD4C20698248C1D1272A3D1817084F95B489E3E27A0DFZBE" TargetMode="External"/><Relationship Id="rId41" Type="http://schemas.openxmlformats.org/officeDocument/2006/relationships/hyperlink" Target="consultantplus://offline/ref=78D751787A9A22364B2F7D5AAC6CF94109B595C01B49D5C2029B7986154B7EA1D68E2F93FE12449F3E27A0FDD2Z2E" TargetMode="External"/><Relationship Id="rId1" Type="http://schemas.openxmlformats.org/officeDocument/2006/relationships/styles" Target="styles.xml"/><Relationship Id="rId6" Type="http://schemas.openxmlformats.org/officeDocument/2006/relationships/hyperlink" Target="consultantplus://offline/ref=78D751787A9A22364B2F7D5AAC6CF94109B595C0194BD4C20698248C1D1272A3D1817084F95B489E3E27A0DFZ8E" TargetMode="External"/><Relationship Id="rId11" Type="http://schemas.openxmlformats.org/officeDocument/2006/relationships/hyperlink" Target="consultantplus://offline/ref=78D751787A9A22364B2F7D5AAC6CF94109B595C01B49D5C202957986154B7EA1D68E2F93FE12449F3E27A0FDD2Z2E" TargetMode="External"/><Relationship Id="rId24" Type="http://schemas.openxmlformats.org/officeDocument/2006/relationships/hyperlink" Target="consultantplus://offline/ref=78D751787A9A22364B2F7D5AAC6CF94109B595C01240D4C50898248C1D1272A3D1817084F95B489E3E27A4DFZAE" TargetMode="External"/><Relationship Id="rId32" Type="http://schemas.openxmlformats.org/officeDocument/2006/relationships/hyperlink" Target="consultantplus://offline/ref=78D751787A9A22364B2F7D5AAC6CF94109B595C01240D4C50898248C1D1272A3D1817084F95B489E3E27A5DFZEE" TargetMode="External"/><Relationship Id="rId37" Type="http://schemas.openxmlformats.org/officeDocument/2006/relationships/hyperlink" Target="consultantplus://offline/ref=78D751787A9A22364B2F7D5AAC6CF94109B595C01C40D2C20198248C1D1272A3D1817084F95B489E3E27A0DFZBE" TargetMode="External"/><Relationship Id="rId40" Type="http://schemas.openxmlformats.org/officeDocument/2006/relationships/hyperlink" Target="consultantplus://offline/ref=78D751787A9A22364B2F7D5AAC6CF94109B595C01B49D5C202947986154B7EA1D68E2F93FE12449F3E27A0FDD2ZFE" TargetMode="External"/><Relationship Id="rId45" Type="http://schemas.openxmlformats.org/officeDocument/2006/relationships/fontTable" Target="fontTable.xml"/><Relationship Id="rId5" Type="http://schemas.openxmlformats.org/officeDocument/2006/relationships/hyperlink" Target="consultantplus://offline/ref=78D751787A9A22364B2F7D5AAC6CF94109B595C01D48D0C50398248C1D1272A3D1817084F95B489E3E27A1DFZDE" TargetMode="External"/><Relationship Id="rId15" Type="http://schemas.openxmlformats.org/officeDocument/2006/relationships/hyperlink" Target="consultantplus://offline/ref=78D751787A9A22364B2F7D5AAC6CF94109B595C01B49D5C2019B7986154B7EA1D68E2F93FE12449F3E27A0FDD2Z3E" TargetMode="External"/><Relationship Id="rId23" Type="http://schemas.openxmlformats.org/officeDocument/2006/relationships/hyperlink" Target="consultantplus://offline/ref=78D751787A9A22364B2F7D5AAC6CF94109B595C01240D4C50898248C1D1272A3D1817084F95B489E3E27A3DFZAE" TargetMode="External"/><Relationship Id="rId28" Type="http://schemas.openxmlformats.org/officeDocument/2006/relationships/hyperlink" Target="consultantplus://offline/ref=78D751787A9A22364B2F7D5AAC6CF94109B595C01240D4C50898248C1D1272A3D1817084F95B489E3E27A5DFZDE" TargetMode="External"/><Relationship Id="rId36" Type="http://schemas.openxmlformats.org/officeDocument/2006/relationships/hyperlink" Target="consultantplus://offline/ref=78D751787A9A22364B2F7D5AAC6CF94109B595C01240D4C50898248C1D1272A3D1817084F95B489E3E27A5DFZ8E" TargetMode="External"/><Relationship Id="rId10" Type="http://schemas.openxmlformats.org/officeDocument/2006/relationships/hyperlink" Target="consultantplus://offline/ref=78D751787A9A22364B2F7D5AAC6CF94109B595C01D4BD2C70898248C1D1272A3D1817084F95B489E3E27A0DFZ8E" TargetMode="External"/><Relationship Id="rId19" Type="http://schemas.openxmlformats.org/officeDocument/2006/relationships/hyperlink" Target="consultantplus://offline/ref=78D751787A9A22364B2F7D5AAC6CF94109B595C01B49D5C2019B7986154B7EA1D68E2F93FE12449F3E27A0FDD2Z2E" TargetMode="External"/><Relationship Id="rId31" Type="http://schemas.openxmlformats.org/officeDocument/2006/relationships/hyperlink" Target="consultantplus://offline/ref=78D751787A9A22364B2F7D5AAC6CF94109B595C0194BD4C20698248C1D1272A3D1817084F95B489E3E27A1DFZEE" TargetMode="External"/><Relationship Id="rId44" Type="http://schemas.openxmlformats.org/officeDocument/2006/relationships/hyperlink" Target="consultantplus://offline/ref=78D751787A9A22364B2F7D5AAC6CF94109B595C01B49D5C202937986154B7EA1D68E2F93FE12449F3E27A0FCD2Z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D751787A9A22364B2F7D5AAC6CF94109B595C01C40D2C20198248C1D1272A3D1817084F95B489E3E27A0DFZ8E" TargetMode="External"/><Relationship Id="rId14" Type="http://schemas.openxmlformats.org/officeDocument/2006/relationships/hyperlink" Target="consultantplus://offline/ref=78D751787A9A22364B2F7D5AAC6CF94109B595C01B49D5C201947986154B7EA1D68E2F93FE12449F3E27A0FDD2ZFE" TargetMode="External"/><Relationship Id="rId22" Type="http://schemas.openxmlformats.org/officeDocument/2006/relationships/hyperlink" Target="consultantplus://offline/ref=78D751787A9A22364B2F7D5AAC6CF94109B595C01B49D5C201947986154B7EA1D68E2F93FE12449F3E27A0FED2Z7E" TargetMode="External"/><Relationship Id="rId27" Type="http://schemas.openxmlformats.org/officeDocument/2006/relationships/hyperlink" Target="consultantplus://offline/ref=78D751787A9A22364B2F7D5AAC6CF94109B595C01240D4C50898248C1D1272A3D1817084F95B489E3E27A5DFZCE" TargetMode="External"/><Relationship Id="rId30" Type="http://schemas.openxmlformats.org/officeDocument/2006/relationships/hyperlink" Target="consultantplus://offline/ref=78D751787A9A22364B2F7D5AAC6CF94109B595C0194BD4C20698248C1D1272A3D1817084F95B489E3E27A1DFZDE" TargetMode="External"/><Relationship Id="rId35" Type="http://schemas.openxmlformats.org/officeDocument/2006/relationships/hyperlink" Target="consultantplus://offline/ref=78D751787A9A22364B2F7D5AAC6CF94109B595C01B49D5C202977986154B7EA1D68E2F93FE12449F3E27A0FFD2Z5E" TargetMode="External"/><Relationship Id="rId43" Type="http://schemas.openxmlformats.org/officeDocument/2006/relationships/hyperlink" Target="consultantplus://offline/ref=78D751787A9A22364B2F7D5AAC6CF94109B595C01B49D5C2019B7986154B7EA1D68E2F93FE12449F3E27A0FDD2Z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2648</Words>
  <Characters>15098</Characters>
  <Application>Microsoft Office Word</Application>
  <DocSecurity>0</DocSecurity>
  <Lines>125</Lines>
  <Paragraphs>35</Paragraphs>
  <ScaleCrop>false</ScaleCrop>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cp:revision>
  <dcterms:created xsi:type="dcterms:W3CDTF">2017-05-17T04:25:00Z</dcterms:created>
  <dcterms:modified xsi:type="dcterms:W3CDTF">2017-05-17T04:25:00Z</dcterms:modified>
</cp:coreProperties>
</file>