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59" w:rsidRPr="00D21134" w:rsidRDefault="00C41E59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D21134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D21134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D21134">
        <w:rPr>
          <w:rFonts w:ascii="Times New Roman" w:hAnsi="Times New Roman" w:cs="Times New Roman"/>
          <w:sz w:val="22"/>
          <w:szCs w:val="22"/>
        </w:rPr>
        <w:br/>
      </w:r>
    </w:p>
    <w:p w:rsidR="00C41E59" w:rsidRPr="00D21134" w:rsidRDefault="00C41E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Зарегистрировано в Минюсте России 20 августа 2014 г. N 33660</w:t>
      </w:r>
    </w:p>
    <w:p w:rsidR="00D21134" w:rsidRPr="00D21134" w:rsidRDefault="00D21134">
      <w:pPr>
        <w:pStyle w:val="ConsPlusNormal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РОССИЙСКОЙ ФЕДЕРАЦИИ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ПОСТАНОВЛЕНИЕ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от 4 июля 2014 г. N 41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ОБ УТВЕРЖДЕНИИ САНПИН 2.4.4.3172-14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"САНИТАРНО-ЭПИДЕМИОЛОГИЧЕСКИЕ ТРЕБОВАНИЯ К УСТРОЙСТВУ,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СОДЕРЖАНИЮ И ОРГАНИЗАЦИИ РЕЖИМА РАБОТЫ </w:t>
      </w:r>
      <w:proofErr w:type="gramStart"/>
      <w:r w:rsidRPr="00D21134">
        <w:rPr>
          <w:rFonts w:ascii="Times New Roman" w:hAnsi="Times New Roman" w:cs="Times New Roman"/>
          <w:szCs w:val="22"/>
        </w:rPr>
        <w:t>ОБРАЗОВАТЕЛЬНЫХ</w:t>
      </w:r>
      <w:proofErr w:type="gramEnd"/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ОРГАНИЗАЦИЙ ДОПОЛНИТЕЛЬНОГО ОБРАЗОВАНИЯ ДЕТЕЙ"</w:t>
      </w: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21134">
        <w:rPr>
          <w:rFonts w:ascii="Times New Roman" w:hAnsi="Times New Roman" w:cs="Times New Roman"/>
          <w:szCs w:val="22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D21134">
        <w:rPr>
          <w:rFonts w:ascii="Times New Roman" w:hAnsi="Times New Roman" w:cs="Times New Roman"/>
          <w:szCs w:val="22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D21134">
        <w:rPr>
          <w:rFonts w:ascii="Times New Roman" w:hAnsi="Times New Roman" w:cs="Times New Roman"/>
          <w:szCs w:val="22"/>
        </w:rPr>
        <w:t>N 52 (ч. I), ст. 6223; 2009, N 1, ст. 17; 2010, N 40, ст. 4969; 2011, N 1, ст. 6; N 30 (ч. I), ст. 4563, ст. 4590, ст. 4591, ст. 4596; N 50, ст. 7359; 2012, N 24, ст. 3069; N 26, ст. 3446; 2013, N 30 (ч. I), ст. 4079;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D21134">
        <w:rPr>
          <w:rFonts w:ascii="Times New Roman" w:hAnsi="Times New Roman" w:cs="Times New Roman"/>
          <w:szCs w:val="22"/>
        </w:rPr>
        <w:t xml:space="preserve">N 48, ст. 6165) и </w:t>
      </w:r>
      <w:hyperlink r:id="rId5" w:history="1">
        <w:r w:rsidRPr="00D21134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D21134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1. Утвердить санитарно-эпидемиологические </w:t>
      </w:r>
      <w:hyperlink w:anchor="P37" w:history="1">
        <w:r w:rsidRPr="00D21134">
          <w:rPr>
            <w:rFonts w:ascii="Times New Roman" w:hAnsi="Times New Roman" w:cs="Times New Roman"/>
            <w:szCs w:val="22"/>
          </w:rPr>
          <w:t>правила и нормативы</w:t>
        </w:r>
      </w:hyperlink>
      <w:r w:rsidRPr="00D2113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21134">
        <w:rPr>
          <w:rFonts w:ascii="Times New Roman" w:hAnsi="Times New Roman" w:cs="Times New Roman"/>
          <w:szCs w:val="22"/>
        </w:rPr>
        <w:t>СанПиН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2. Считать утратившими силу санитарно-эпидемиологические правила и нормативы </w:t>
      </w:r>
      <w:hyperlink r:id="rId6" w:history="1">
        <w:proofErr w:type="spellStart"/>
        <w:r w:rsidRPr="00D21134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D21134">
          <w:rPr>
            <w:rFonts w:ascii="Times New Roman" w:hAnsi="Times New Roman" w:cs="Times New Roman"/>
            <w:szCs w:val="22"/>
          </w:rPr>
          <w:t xml:space="preserve"> 2.4.4.1251-03</w:t>
        </w:r>
      </w:hyperlink>
      <w:r w:rsidRPr="00D21134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Российской Федерации от 03.04.2003 N 27 (зарегистрированы в Минюсте России 27.05.2003, регистрационный номер 4594).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А.Ю.ПОПОВА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Приложение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Утверждены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постановлением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Главного государственного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санитарного врача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Российской Федерации</w:t>
      </w:r>
    </w:p>
    <w:p w:rsidR="00C41E59" w:rsidRPr="00D21134" w:rsidRDefault="00C41E5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от 04.07.2014 N 41</w:t>
      </w:r>
    </w:p>
    <w:p w:rsidR="00C41E59" w:rsidRPr="00D21134" w:rsidRDefault="00C41E59">
      <w:pPr>
        <w:pStyle w:val="ConsPlusNormal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7"/>
      <w:bookmarkEnd w:id="0"/>
      <w:r w:rsidRPr="00D21134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К УСТРОЙСТВУ, СОДЕРЖАНИЮ И ОРГАНИЗАЦИИ РЕЖИМА РАБОТЫ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lastRenderedPageBreak/>
        <w:t xml:space="preserve">ОБРАЗОВАТЕЛЬНЫХ ОРГАНИЗАЦИЙ </w:t>
      </w:r>
      <w:proofErr w:type="gramStart"/>
      <w:r w:rsidRPr="00D21134">
        <w:rPr>
          <w:rFonts w:ascii="Times New Roman" w:hAnsi="Times New Roman" w:cs="Times New Roman"/>
          <w:szCs w:val="22"/>
        </w:rPr>
        <w:t>ДОПОЛНИТЕЛЬНОГО</w:t>
      </w:r>
      <w:proofErr w:type="gramEnd"/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ОБРАЗОВАНИЯ ДЕТЕЙ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Санитарно-эпидемиологические правила и нормативы</w:t>
      </w:r>
    </w:p>
    <w:p w:rsidR="00C41E59" w:rsidRPr="00D21134" w:rsidRDefault="00C41E59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D21134">
        <w:rPr>
          <w:rFonts w:ascii="Times New Roman" w:hAnsi="Times New Roman" w:cs="Times New Roman"/>
          <w:szCs w:val="22"/>
        </w:rPr>
        <w:t>СанПиН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2.4.4.3172-14</w:t>
      </w: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I. Общие положения и область применения</w:t>
      </w:r>
    </w:p>
    <w:p w:rsidR="00C41E59" w:rsidRPr="00D21134" w:rsidRDefault="00C41E59">
      <w:pPr>
        <w:pStyle w:val="ConsPlusNormal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</w:t>
      </w:r>
      <w:proofErr w:type="spellStart"/>
      <w:r w:rsidRPr="00D21134">
        <w:rPr>
          <w:rFonts w:ascii="Times New Roman" w:hAnsi="Times New Roman" w:cs="Times New Roman"/>
          <w:szCs w:val="22"/>
        </w:rPr>
        <w:t>общеразвивающие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программы и дополнительные </w:t>
      </w:r>
      <w:proofErr w:type="spellStart"/>
      <w:r w:rsidRPr="00D21134">
        <w:rPr>
          <w:rFonts w:ascii="Times New Roman" w:hAnsi="Times New Roman" w:cs="Times New Roman"/>
          <w:szCs w:val="22"/>
        </w:rPr>
        <w:t>предпрофессиональные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программы.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Ранее построенные здания организаций дополнительного образования, в части архитектурно-</w:t>
      </w:r>
      <w:proofErr w:type="gramStart"/>
      <w:r w:rsidRPr="00D21134">
        <w:rPr>
          <w:rFonts w:ascii="Times New Roman" w:hAnsi="Times New Roman" w:cs="Times New Roman"/>
          <w:szCs w:val="22"/>
        </w:rPr>
        <w:t>планировочных решений</w:t>
      </w:r>
      <w:proofErr w:type="gramEnd"/>
      <w:r w:rsidRPr="00D21134">
        <w:rPr>
          <w:rFonts w:ascii="Times New Roman" w:hAnsi="Times New Roman" w:cs="Times New Roman"/>
          <w:szCs w:val="22"/>
        </w:rPr>
        <w:t>, эксплуатируются в соответствии с проектом, по которому они были построены.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</w:r>
      <w:proofErr w:type="spellStart"/>
      <w:r w:rsidRPr="00D21134">
        <w:rPr>
          <w:rFonts w:ascii="Times New Roman" w:hAnsi="Times New Roman" w:cs="Times New Roman"/>
          <w:szCs w:val="22"/>
        </w:rPr>
        <w:t>шумоизоляционные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мероприятия, обеспечивающие в помещениях основного здания нормативные уровни шума.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1.6. </w:t>
      </w:r>
      <w:proofErr w:type="gramStart"/>
      <w:r w:rsidRPr="00D2113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21134">
        <w:rPr>
          <w:rFonts w:ascii="Times New Roman" w:hAnsi="Times New Roman" w:cs="Times New Roman"/>
          <w:szCs w:val="22"/>
        </w:rPr>
        <w:t xml:space="preserve">&lt;1&gt; </w:t>
      </w:r>
      <w:hyperlink r:id="rId7" w:history="1">
        <w:r w:rsidRPr="00D21134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D21134">
        <w:rPr>
          <w:rFonts w:ascii="Times New Roman" w:hAnsi="Times New Roman" w:cs="Times New Roman"/>
          <w:szCs w:val="22"/>
        </w:rP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  <w:proofErr w:type="gramEnd"/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</w:t>
      </w:r>
      <w:r w:rsidRPr="00D21134">
        <w:rPr>
          <w:rFonts w:ascii="Times New Roman" w:hAnsi="Times New Roman" w:cs="Times New Roman"/>
          <w:szCs w:val="22"/>
        </w:rPr>
        <w:lastRenderedPageBreak/>
        <w:t>установленном порядке &lt;1&gt;.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21134">
        <w:rPr>
          <w:rFonts w:ascii="Times New Roman" w:hAnsi="Times New Roman" w:cs="Times New Roman"/>
          <w:szCs w:val="22"/>
        </w:rPr>
        <w:t xml:space="preserve">&lt;1&gt; </w:t>
      </w:r>
      <w:hyperlink r:id="rId8" w:history="1">
        <w:r w:rsidRPr="00D21134">
          <w:rPr>
            <w:rFonts w:ascii="Times New Roman" w:hAnsi="Times New Roman" w:cs="Times New Roman"/>
            <w:szCs w:val="22"/>
          </w:rPr>
          <w:t>Приказ</w:t>
        </w:r>
      </w:hyperlink>
      <w:r w:rsidRPr="00D2113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21134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D21134">
        <w:rPr>
          <w:rFonts w:ascii="Times New Roman" w:hAnsi="Times New Roman" w:cs="Times New Roman"/>
          <w:szCs w:val="22"/>
        </w:rPr>
        <w:t>N 22111) с изменениями, внесенными Приказом Минздрава России от 15.05.2013 N 296н (зарегистрирован Минюстом России 03.07.2013, регистрационный N 28970).</w:t>
      </w:r>
      <w:proofErr w:type="gramEnd"/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&lt;1&gt; </w:t>
      </w:r>
      <w:hyperlink r:id="rId9" w:history="1">
        <w:r w:rsidRPr="00D21134">
          <w:rPr>
            <w:rFonts w:ascii="Times New Roman" w:hAnsi="Times New Roman" w:cs="Times New Roman"/>
            <w:szCs w:val="22"/>
          </w:rPr>
          <w:t>Приказ</w:t>
        </w:r>
      </w:hyperlink>
      <w:r w:rsidRPr="00D2113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21134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C41E59" w:rsidRPr="00D21134" w:rsidRDefault="00C41E59">
      <w:pPr>
        <w:pStyle w:val="ConsPlusNormal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II. Требования к размещению организации дополнительного</w:t>
      </w: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образования и ее территории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</w:r>
      <w:proofErr w:type="spellStart"/>
      <w:r w:rsidRPr="00D21134">
        <w:rPr>
          <w:rFonts w:ascii="Times New Roman" w:hAnsi="Times New Roman" w:cs="Times New Roman"/>
          <w:szCs w:val="22"/>
        </w:rPr>
        <w:t>безбарьерной</w:t>
      </w:r>
      <w:proofErr w:type="spellEnd"/>
      <w:r w:rsidRPr="00D21134">
        <w:rPr>
          <w:rFonts w:ascii="Times New Roman" w:hAnsi="Times New Roman" w:cs="Times New Roman"/>
          <w:szCs w:val="22"/>
        </w:rPr>
        <w:t>) среды.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2.8. Покрытие площадок и физкультурной зоны должно быть травяным, с утрамбованным грунтом, </w:t>
      </w:r>
      <w:proofErr w:type="spellStart"/>
      <w:r w:rsidRPr="00D21134">
        <w:rPr>
          <w:rFonts w:ascii="Times New Roman" w:hAnsi="Times New Roman" w:cs="Times New Roman"/>
          <w:szCs w:val="22"/>
        </w:rPr>
        <w:t>беспыльным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, либо выполненным из материалов, не оказывающих вредного воздействия </w:t>
      </w:r>
      <w:r w:rsidRPr="00D21134">
        <w:rPr>
          <w:rFonts w:ascii="Times New Roman" w:hAnsi="Times New Roman" w:cs="Times New Roman"/>
          <w:szCs w:val="22"/>
        </w:rPr>
        <w:lastRenderedPageBreak/>
        <w:t>на человека.</w:t>
      </w:r>
    </w:p>
    <w:p w:rsidR="00C41E59" w:rsidRPr="00D21134" w:rsidRDefault="00C41E59">
      <w:pPr>
        <w:pStyle w:val="ConsPlusNormal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III. Требования к зданию организации</w:t>
      </w: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дополнительного образования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</w:r>
      <w:proofErr w:type="spellStart"/>
      <w:r w:rsidRPr="00D21134">
        <w:rPr>
          <w:rFonts w:ascii="Times New Roman" w:hAnsi="Times New Roman" w:cs="Times New Roman"/>
          <w:szCs w:val="22"/>
        </w:rPr>
        <w:t>безбарьерной</w:t>
      </w:r>
      <w:proofErr w:type="spellEnd"/>
      <w:r w:rsidRPr="00D21134">
        <w:rPr>
          <w:rFonts w:ascii="Times New Roman" w:hAnsi="Times New Roman" w:cs="Times New Roman"/>
          <w:szCs w:val="22"/>
        </w:rPr>
        <w:t>) среды.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21134">
        <w:rPr>
          <w:rFonts w:ascii="Times New Roman" w:hAnsi="Times New Roman" w:cs="Times New Roman"/>
          <w:szCs w:val="22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282" w:history="1">
        <w:r w:rsidRPr="00D21134">
          <w:rPr>
            <w:rFonts w:ascii="Times New Roman" w:hAnsi="Times New Roman" w:cs="Times New Roman"/>
            <w:szCs w:val="22"/>
          </w:rPr>
          <w:t>таблицы 1</w:t>
        </w:r>
      </w:hyperlink>
      <w:r w:rsidRPr="00D21134">
        <w:rPr>
          <w:rFonts w:ascii="Times New Roman" w:hAnsi="Times New Roman" w:cs="Times New Roman"/>
          <w:szCs w:val="22"/>
        </w:rPr>
        <w:t xml:space="preserve">, </w:t>
      </w:r>
      <w:hyperlink w:anchor="P334" w:history="1">
        <w:r w:rsidRPr="00D21134">
          <w:rPr>
            <w:rFonts w:ascii="Times New Roman" w:hAnsi="Times New Roman" w:cs="Times New Roman"/>
            <w:szCs w:val="22"/>
          </w:rPr>
          <w:t>2</w:t>
        </w:r>
      </w:hyperlink>
      <w:r w:rsidRPr="00D21134">
        <w:rPr>
          <w:rFonts w:ascii="Times New Roman" w:hAnsi="Times New Roman" w:cs="Times New Roman"/>
          <w:szCs w:val="22"/>
        </w:rPr>
        <w:t xml:space="preserve"> и </w:t>
      </w:r>
      <w:hyperlink w:anchor="P359" w:history="1">
        <w:r w:rsidRPr="00D21134">
          <w:rPr>
            <w:rFonts w:ascii="Times New Roman" w:hAnsi="Times New Roman" w:cs="Times New Roman"/>
            <w:szCs w:val="22"/>
          </w:rPr>
          <w:t>3</w:t>
        </w:r>
      </w:hyperlink>
      <w:r w:rsidRPr="00D21134">
        <w:rPr>
          <w:rFonts w:ascii="Times New Roman" w:hAnsi="Times New Roman" w:cs="Times New Roman"/>
          <w:szCs w:val="22"/>
        </w:rPr>
        <w:t>).</w:t>
      </w:r>
      <w:proofErr w:type="gramEnd"/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Помещения для теоретических занятий различной направленности предусматриваются из расчета не менее 2,0 м</w:t>
      </w:r>
      <w:proofErr w:type="gramStart"/>
      <w:r w:rsidRPr="00D21134">
        <w:rPr>
          <w:rFonts w:ascii="Times New Roman" w:hAnsi="Times New Roman" w:cs="Times New Roman"/>
          <w:szCs w:val="22"/>
        </w:rPr>
        <w:t>2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на одного учащегося.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мастерские скульптуры, керамики - на первых этажах здания с выходом на участок;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 наличии медицинского кабинета он размещается на первом этаже здания.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3.6. Площади и оборудование помещений для занятий с использованием персональных компьютеров должны соответствовать гигиеническим </w:t>
      </w:r>
      <w:hyperlink r:id="rId10" w:history="1">
        <w:r w:rsidRPr="00D21134">
          <w:rPr>
            <w:rFonts w:ascii="Times New Roman" w:hAnsi="Times New Roman" w:cs="Times New Roman"/>
            <w:szCs w:val="22"/>
          </w:rPr>
          <w:t>требованиям</w:t>
        </w:r>
      </w:hyperlink>
      <w:r w:rsidRPr="00D21134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397" w:history="1">
        <w:r w:rsidRPr="00D21134">
          <w:rPr>
            <w:rFonts w:ascii="Times New Roman" w:hAnsi="Times New Roman" w:cs="Times New Roman"/>
            <w:szCs w:val="22"/>
          </w:rPr>
          <w:t>Приложением N 2</w:t>
        </w:r>
      </w:hyperlink>
      <w:r w:rsidRPr="00D21134">
        <w:rPr>
          <w:rFonts w:ascii="Times New Roman" w:hAnsi="Times New Roman" w:cs="Times New Roman"/>
          <w:szCs w:val="22"/>
        </w:rPr>
        <w:t>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Во вновь строящихся и реконструируемых зданиях организаций дополнительного </w:t>
      </w:r>
      <w:r w:rsidRPr="00D21134">
        <w:rPr>
          <w:rFonts w:ascii="Times New Roman" w:hAnsi="Times New Roman" w:cs="Times New Roman"/>
          <w:szCs w:val="22"/>
        </w:rPr>
        <w:lastRenderedPageBreak/>
        <w:t>образования при спортивных и хореографических залах оборудуются душевые из расчета не менее 1 душевая кабина на 10 человек.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Для персонала выделяется отдельный туалет.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Мыло, туалетная бумага и полотенца должны быть в наличии постоянно.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IV. Требования к водоснабжению и канализации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В </w:t>
      </w:r>
      <w:proofErr w:type="spellStart"/>
      <w:r w:rsidRPr="00D21134">
        <w:rPr>
          <w:rFonts w:ascii="Times New Roman" w:hAnsi="Times New Roman" w:cs="Times New Roman"/>
          <w:szCs w:val="22"/>
        </w:rPr>
        <w:t>неканализованных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</w:t>
      </w:r>
      <w:proofErr w:type="spellStart"/>
      <w:r w:rsidRPr="00D21134">
        <w:rPr>
          <w:rFonts w:ascii="Times New Roman" w:hAnsi="Times New Roman" w:cs="Times New Roman"/>
          <w:szCs w:val="22"/>
        </w:rPr>
        <w:t>биотуалетов</w:t>
      </w:r>
      <w:proofErr w:type="spellEnd"/>
      <w:r w:rsidRPr="00D21134">
        <w:rPr>
          <w:rFonts w:ascii="Times New Roman" w:hAnsi="Times New Roman" w:cs="Times New Roman"/>
          <w:szCs w:val="22"/>
        </w:rPr>
        <w:t>).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4.2. Вода должна отвечать санитарно-эпидемиологическим требованиям к питьевой воде.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V. Требования к естественному и искусственному освещению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5.1. Уровни естественного и искусственного освещения в помещениях организации дополнительного образования должны соответствовать гигиеническим </w:t>
      </w:r>
      <w:hyperlink r:id="rId11" w:history="1">
        <w:r w:rsidRPr="00D21134">
          <w:rPr>
            <w:rFonts w:ascii="Times New Roman" w:hAnsi="Times New Roman" w:cs="Times New Roman"/>
            <w:szCs w:val="22"/>
          </w:rPr>
          <w:t>требованиям</w:t>
        </w:r>
      </w:hyperlink>
      <w:r w:rsidRPr="00D21134">
        <w:rPr>
          <w:rFonts w:ascii="Times New Roman" w:hAnsi="Times New Roman" w:cs="Times New Roman"/>
          <w:szCs w:val="22"/>
        </w:rPr>
        <w:t xml:space="preserve"> к естественному, искусственному и совмещенному освещению жилых и общественных зданий и настоящим санитарным правилам.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D21134">
        <w:rPr>
          <w:rFonts w:ascii="Times New Roman" w:hAnsi="Times New Roman" w:cs="Times New Roman"/>
          <w:szCs w:val="22"/>
        </w:rPr>
        <w:t>кинофотолаборатории</w:t>
      </w:r>
      <w:proofErr w:type="spellEnd"/>
      <w:r w:rsidRPr="00D21134">
        <w:rPr>
          <w:rFonts w:ascii="Times New Roman" w:hAnsi="Times New Roman" w:cs="Times New Roman"/>
          <w:szCs w:val="22"/>
        </w:rPr>
        <w:t>, книгохранилища.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5.3. </w:t>
      </w:r>
      <w:proofErr w:type="spellStart"/>
      <w:r w:rsidRPr="00D21134">
        <w:rPr>
          <w:rFonts w:ascii="Times New Roman" w:hAnsi="Times New Roman" w:cs="Times New Roman"/>
          <w:szCs w:val="22"/>
        </w:rPr>
        <w:t>Светопроемы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5.5. </w:t>
      </w:r>
      <w:proofErr w:type="gramStart"/>
      <w:r w:rsidRPr="00D21134">
        <w:rPr>
          <w:rFonts w:ascii="Times New Roman" w:hAnsi="Times New Roman" w:cs="Times New Roman"/>
          <w:szCs w:val="22"/>
        </w:rPr>
        <w:t xml:space="preserve">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</w:t>
      </w:r>
      <w:r w:rsidRPr="00D21134">
        <w:rPr>
          <w:rFonts w:ascii="Times New Roman" w:hAnsi="Times New Roman" w:cs="Times New Roman"/>
          <w:szCs w:val="22"/>
        </w:rPr>
        <w:lastRenderedPageBreak/>
        <w:t>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C41E59" w:rsidRPr="00D21134" w:rsidRDefault="00C41E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C41E59" w:rsidRDefault="00C41E59"/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6703"/>
        <w:gridCol w:w="308"/>
        <w:gridCol w:w="2344"/>
      </w:tblGrid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учебных помещениях для теоретических занятий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300 - 500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мастерских по обработке металла, дерева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300 - 500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швейных мастерских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400 - 600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изостудии, мастерских живописи, рисунка, скульптуры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300 - 500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концертных залах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не менее 300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помещении для музыкальных занятий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не менее 300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спортивных залах (на полу)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не менее 200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рекреациях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не менее 150 лк;</w:t>
            </w:r>
          </w:p>
        </w:tc>
      </w:tr>
      <w:tr w:rsidR="00D21134" w:rsidRPr="00D21134" w:rsidTr="00D21134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 помещениях для занятий юных натуралистов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не менее 300 лк.</w:t>
            </w:r>
          </w:p>
        </w:tc>
      </w:tr>
    </w:tbl>
    <w:p w:rsid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Для искусственного освещения предусматривается использование ламп по спектру </w:t>
      </w:r>
      <w:proofErr w:type="spellStart"/>
      <w:r w:rsidRPr="00D21134">
        <w:rPr>
          <w:rFonts w:ascii="Times New Roman" w:hAnsi="Times New Roman" w:cs="Times New Roman"/>
          <w:szCs w:val="22"/>
        </w:rPr>
        <w:t>цветоизлучения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: </w:t>
      </w:r>
      <w:proofErr w:type="gramStart"/>
      <w:r w:rsidRPr="00D21134">
        <w:rPr>
          <w:rFonts w:ascii="Times New Roman" w:hAnsi="Times New Roman" w:cs="Times New Roman"/>
          <w:szCs w:val="22"/>
        </w:rPr>
        <w:t>белый</w:t>
      </w:r>
      <w:proofErr w:type="gramEnd"/>
      <w:r w:rsidRPr="00D21134">
        <w:rPr>
          <w:rFonts w:ascii="Times New Roman" w:hAnsi="Times New Roman" w:cs="Times New Roman"/>
          <w:szCs w:val="22"/>
        </w:rPr>
        <w:t>, тепло-белый, естественно-белый.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VI. Требования к отоплению, вентиляции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и воздушно-тепловому режиму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 вестибюле, гардеробе - 18 - 22 °C;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 помещениях для занятий хореографией, спортом, техническим творчеством - 17 - 20 °C;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 медицинских кабинетах, раздевальных при спортивных залах и залах хореографии - 20 - 22 °C;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 душевых - 24 - 26 °C.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Для контроля температурного режима помещения для занятий оснащаются бытовыми </w:t>
      </w:r>
      <w:r w:rsidRPr="00D21134">
        <w:rPr>
          <w:rFonts w:ascii="Times New Roman" w:hAnsi="Times New Roman" w:cs="Times New Roman"/>
          <w:szCs w:val="22"/>
        </w:rPr>
        <w:lastRenderedPageBreak/>
        <w:t>термометрами.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</w:t>
      </w:r>
      <w:proofErr w:type="gramStart"/>
      <w:r w:rsidRPr="00D21134">
        <w:rPr>
          <w:rFonts w:ascii="Times New Roman" w:hAnsi="Times New Roman" w:cs="Times New Roman"/>
          <w:szCs w:val="22"/>
        </w:rPr>
        <w:t>с</w:t>
      </w:r>
      <w:proofErr w:type="gramEnd"/>
      <w:r w:rsidRPr="00D21134">
        <w:rPr>
          <w:rFonts w:ascii="Times New Roman" w:hAnsi="Times New Roman" w:cs="Times New Roman"/>
          <w:szCs w:val="22"/>
        </w:rPr>
        <w:t>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6.5. Воздухообмен в основных помещениях организации дополнительного образования принимается в соответствии с </w:t>
      </w:r>
      <w:hyperlink w:anchor="P397" w:history="1">
        <w:r w:rsidRPr="00D21134">
          <w:rPr>
            <w:rFonts w:ascii="Times New Roman" w:hAnsi="Times New Roman" w:cs="Times New Roman"/>
            <w:szCs w:val="22"/>
          </w:rPr>
          <w:t>Приложением N 2</w:t>
        </w:r>
      </w:hyperlink>
      <w:r w:rsidRPr="00D21134">
        <w:rPr>
          <w:rFonts w:ascii="Times New Roman" w:hAnsi="Times New Roman" w:cs="Times New Roman"/>
          <w:szCs w:val="22"/>
        </w:rPr>
        <w:t>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Площадь фрамуг и форточек, используемых для проветривания, должна быть не менее 1/50 площади пола.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VII. Требования к помещениям для занятий </w:t>
      </w:r>
      <w:proofErr w:type="gramStart"/>
      <w:r w:rsidRPr="00D21134">
        <w:rPr>
          <w:rFonts w:ascii="Times New Roman" w:hAnsi="Times New Roman" w:cs="Times New Roman"/>
          <w:szCs w:val="22"/>
        </w:rPr>
        <w:t>различной</w:t>
      </w:r>
      <w:proofErr w:type="gramEnd"/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направленности и их оборудованию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D21134">
        <w:rPr>
          <w:rFonts w:ascii="Times New Roman" w:hAnsi="Times New Roman" w:cs="Times New Roman"/>
          <w:szCs w:val="22"/>
        </w:rPr>
        <w:t>росто-возрастным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7.3. В помещениях для занятий на музыкальных инструментах и вокалом выполняются шумоизолирующие мероприятия с использованием </w:t>
      </w:r>
      <w:proofErr w:type="spellStart"/>
      <w:r w:rsidRPr="00D21134">
        <w:rPr>
          <w:rFonts w:ascii="Times New Roman" w:hAnsi="Times New Roman" w:cs="Times New Roman"/>
          <w:szCs w:val="22"/>
        </w:rPr>
        <w:t>шумопоглощающих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отделочных материалов, безопасных для здоровья детей.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7.5. Мастерские по обработке древесины и металла оборудуются столярными и слесарными верстаками в соответствии с санитарно-эпидемиологическими </w:t>
      </w:r>
      <w:hyperlink r:id="rId12" w:history="1">
        <w:r w:rsidRPr="00D21134">
          <w:rPr>
            <w:rFonts w:ascii="Times New Roman" w:hAnsi="Times New Roman" w:cs="Times New Roman"/>
            <w:szCs w:val="22"/>
          </w:rPr>
          <w:t>требованиями</w:t>
        </w:r>
      </w:hyperlink>
      <w:r w:rsidRPr="00D21134">
        <w:rPr>
          <w:rFonts w:ascii="Times New Roman" w:hAnsi="Times New Roman" w:cs="Times New Roman"/>
          <w:szCs w:val="22"/>
        </w:rPr>
        <w:t xml:space="preserve"> к условиям и организации обучения в общеобразовательных организациях.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</w:t>
      </w:r>
      <w:proofErr w:type="gramStart"/>
      <w:r w:rsidRPr="00D21134">
        <w:rPr>
          <w:rFonts w:ascii="Times New Roman" w:hAnsi="Times New Roman" w:cs="Times New Roman"/>
          <w:szCs w:val="22"/>
        </w:rPr>
        <w:t>2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на каждую единицу оборудования.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7.6. Все оборудование, являющееся источником выделения пыли, химических веществ, избытков тепла и влаги, а также столы и верстаки, за которыми проводится </w:t>
      </w:r>
      <w:proofErr w:type="spellStart"/>
      <w:r w:rsidRPr="00D21134">
        <w:rPr>
          <w:rFonts w:ascii="Times New Roman" w:hAnsi="Times New Roman" w:cs="Times New Roman"/>
          <w:szCs w:val="22"/>
        </w:rPr>
        <w:t>электропайка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</w:t>
      </w:r>
      <w:proofErr w:type="spellStart"/>
      <w:r w:rsidRPr="00D21134">
        <w:rPr>
          <w:rFonts w:ascii="Times New Roman" w:hAnsi="Times New Roman" w:cs="Times New Roman"/>
          <w:szCs w:val="22"/>
        </w:rPr>
        <w:t>свинецсодержащие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припои.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7.7. Токарные станки устанавливаются параллельно окнам или под углом 20 - 30°, фрезерные - параллельно окнам.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7.8. Условия проведения занятий техническим творчеством должны соответствовать санитарно-эпидемиологическим </w:t>
      </w:r>
      <w:hyperlink r:id="rId13" w:history="1">
        <w:r w:rsidRPr="00D21134">
          <w:rPr>
            <w:rFonts w:ascii="Times New Roman" w:hAnsi="Times New Roman" w:cs="Times New Roman"/>
            <w:szCs w:val="22"/>
          </w:rPr>
          <w:t>требованиям</w:t>
        </w:r>
      </w:hyperlink>
      <w:r w:rsidRPr="00D21134">
        <w:rPr>
          <w:rFonts w:ascii="Times New Roman" w:hAnsi="Times New Roman" w:cs="Times New Roman"/>
          <w:szCs w:val="22"/>
        </w:rPr>
        <w:t xml:space="preserve"> к безопасности условий труда работников, не достигших 18-летнего возраста.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21134">
        <w:rPr>
          <w:rFonts w:ascii="Times New Roman" w:hAnsi="Times New Roman" w:cs="Times New Roman"/>
          <w:szCs w:val="22"/>
        </w:rPr>
        <w:t>Спортивный инвентарь хранится в помещении снарядной при спортивном зале.</w:t>
      </w:r>
      <w:proofErr w:type="gramEnd"/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7.10. Используемые спортивные маты, ковер, </w:t>
      </w:r>
      <w:proofErr w:type="spellStart"/>
      <w:r w:rsidRPr="00D21134">
        <w:rPr>
          <w:rFonts w:ascii="Times New Roman" w:hAnsi="Times New Roman" w:cs="Times New Roman"/>
          <w:szCs w:val="22"/>
        </w:rPr>
        <w:t>дадянги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и другие инвентарь и оборудование </w:t>
      </w:r>
      <w:r w:rsidRPr="00D21134">
        <w:rPr>
          <w:rFonts w:ascii="Times New Roman" w:hAnsi="Times New Roman" w:cs="Times New Roman"/>
          <w:szCs w:val="22"/>
        </w:rPr>
        <w:lastRenderedPageBreak/>
        <w:t>должны быть покрыты материалами, легко поддающимися очистке от пыли, влажной уборке и дезинфекции.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7.11. Средства, используемые для припудривания рук, хранятся в ящиках с плотно закрывающимися крышками.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7.12. Условия для занятий в бассейне обеспечиваются в соответствии с гигиеническими </w:t>
      </w:r>
      <w:hyperlink r:id="rId14" w:history="1">
        <w:r w:rsidRPr="00D21134">
          <w:rPr>
            <w:rFonts w:ascii="Times New Roman" w:hAnsi="Times New Roman" w:cs="Times New Roman"/>
            <w:szCs w:val="22"/>
          </w:rPr>
          <w:t>требованиями</w:t>
        </w:r>
      </w:hyperlink>
      <w:r w:rsidRPr="00D21134">
        <w:rPr>
          <w:rFonts w:ascii="Times New Roman" w:hAnsi="Times New Roman" w:cs="Times New Roman"/>
          <w:szCs w:val="22"/>
        </w:rPr>
        <w:t xml:space="preserve"> к устройству, эксплуатации плавательных бассейнов и качеству воды.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VIII. Требования к организации образовательного процесса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426" w:history="1">
        <w:r w:rsidRPr="00D21134">
          <w:rPr>
            <w:rFonts w:ascii="Times New Roman" w:hAnsi="Times New Roman" w:cs="Times New Roman"/>
            <w:szCs w:val="22"/>
          </w:rPr>
          <w:t>Приложении N 3</w:t>
        </w:r>
      </w:hyperlink>
      <w:r w:rsidRPr="00D21134">
        <w:rPr>
          <w:rFonts w:ascii="Times New Roman" w:hAnsi="Times New Roman" w:cs="Times New Roman"/>
          <w:szCs w:val="22"/>
        </w:rPr>
        <w:t>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8.6. Объем максимальной аудиторной нагрузки для обучающихся в детских школах искусств по видам искусств и по дополнительным </w:t>
      </w:r>
      <w:proofErr w:type="spellStart"/>
      <w:r w:rsidRPr="00D21134">
        <w:rPr>
          <w:rFonts w:ascii="Times New Roman" w:hAnsi="Times New Roman" w:cs="Times New Roman"/>
          <w:szCs w:val="22"/>
        </w:rPr>
        <w:t>предпрофессиональным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программам в области искусств не должен превышать 14 часов в неделю.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Объем максимальной аудиторной нагрузки для обучающихся в детских школах искусств по дополнительным </w:t>
      </w:r>
      <w:proofErr w:type="spellStart"/>
      <w:r w:rsidRPr="00D21134">
        <w:rPr>
          <w:rFonts w:ascii="Times New Roman" w:hAnsi="Times New Roman" w:cs="Times New Roman"/>
          <w:szCs w:val="22"/>
        </w:rPr>
        <w:t>общеразвивающим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программам в области искусств не должен превышать 10 часов в неделю.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8.7. Занятия с использованием компьютерной техники организуются в соответствии с гигиеническими </w:t>
      </w:r>
      <w:hyperlink r:id="rId15" w:history="1">
        <w:r w:rsidRPr="00D21134">
          <w:rPr>
            <w:rFonts w:ascii="Times New Roman" w:hAnsi="Times New Roman" w:cs="Times New Roman"/>
            <w:szCs w:val="22"/>
          </w:rPr>
          <w:t>требованиями</w:t>
        </w:r>
      </w:hyperlink>
      <w:r w:rsidRPr="00D21134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8.10. Зачисление детей для </w:t>
      </w:r>
      <w:proofErr w:type="gramStart"/>
      <w:r w:rsidRPr="00D21134">
        <w:rPr>
          <w:rFonts w:ascii="Times New Roman" w:hAnsi="Times New Roman" w:cs="Times New Roman"/>
          <w:szCs w:val="22"/>
        </w:rPr>
        <w:t>обучения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IX. Требования к организации питания и питьевому режиму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9.1. При организации питания детей в организации дополнительного образования руководствуются санитарно-эпидемиологическими </w:t>
      </w:r>
      <w:hyperlink r:id="rId16" w:history="1">
        <w:r w:rsidRPr="00D21134">
          <w:rPr>
            <w:rFonts w:ascii="Times New Roman" w:hAnsi="Times New Roman" w:cs="Times New Roman"/>
            <w:szCs w:val="22"/>
          </w:rPr>
          <w:t>требованиями</w:t>
        </w:r>
      </w:hyperlink>
      <w:r w:rsidRPr="00D21134">
        <w:rPr>
          <w:rFonts w:ascii="Times New Roman" w:hAnsi="Times New Roman" w:cs="Times New Roman"/>
          <w:szCs w:val="22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9.2. </w:t>
      </w:r>
      <w:proofErr w:type="gramStart"/>
      <w:r w:rsidRPr="00D21134">
        <w:rPr>
          <w:rFonts w:ascii="Times New Roman" w:hAnsi="Times New Roman" w:cs="Times New Roman"/>
          <w:szCs w:val="22"/>
        </w:rPr>
        <w:t xml:space="preserve">В организациях дополнительного образования для обучающихся организуется питьевой </w:t>
      </w:r>
      <w:r w:rsidRPr="00D21134">
        <w:rPr>
          <w:rFonts w:ascii="Times New Roman" w:hAnsi="Times New Roman" w:cs="Times New Roman"/>
          <w:szCs w:val="22"/>
        </w:rPr>
        <w:lastRenderedPageBreak/>
        <w:t xml:space="preserve">режим с использованием питьевой воды, расфасованной в емкости, или </w:t>
      </w:r>
      <w:proofErr w:type="spellStart"/>
      <w:r w:rsidRPr="00D21134">
        <w:rPr>
          <w:rFonts w:ascii="Times New Roman" w:hAnsi="Times New Roman" w:cs="Times New Roman"/>
          <w:szCs w:val="22"/>
        </w:rPr>
        <w:t>бутилированной</w:t>
      </w:r>
      <w:proofErr w:type="spellEnd"/>
      <w:r w:rsidRPr="00D21134">
        <w:rPr>
          <w:rFonts w:ascii="Times New Roman" w:hAnsi="Times New Roman" w:cs="Times New Roman"/>
          <w:szCs w:val="22"/>
        </w:rPr>
        <w:t>, или кипяченой питьевой воды.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Обработка дозирующих устрой</w:t>
      </w:r>
      <w:proofErr w:type="gramStart"/>
      <w:r w:rsidRPr="00D21134">
        <w:rPr>
          <w:rFonts w:ascii="Times New Roman" w:hAnsi="Times New Roman" w:cs="Times New Roman"/>
          <w:szCs w:val="22"/>
        </w:rPr>
        <w:t>ств пр</w:t>
      </w:r>
      <w:proofErr w:type="gramEnd"/>
      <w:r w:rsidRPr="00D21134">
        <w:rPr>
          <w:rFonts w:ascii="Times New Roman" w:hAnsi="Times New Roman" w:cs="Times New Roman"/>
          <w:szCs w:val="22"/>
        </w:rPr>
        <w:t>оводится в соответствии с эксплуатационной документацией (инструкцией) изготовителя.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X. Требования к санитарному состоянию и содержанию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территории и помещений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Окна снаружи и изнутри моются по мере загрязнения, но не реже двух раз в год (весной и осенью).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Вытяжные вентиляционные решетки ежемесячно очищаются от пыли.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Допускается хранение моющих и дезинфицирующих сре</w:t>
      </w:r>
      <w:proofErr w:type="gramStart"/>
      <w:r w:rsidRPr="00D21134">
        <w:rPr>
          <w:rFonts w:ascii="Times New Roman" w:hAnsi="Times New Roman" w:cs="Times New Roman"/>
          <w:szCs w:val="22"/>
        </w:rPr>
        <w:t>дств в пр</w:t>
      </w:r>
      <w:proofErr w:type="gramEnd"/>
      <w:r w:rsidRPr="00D21134">
        <w:rPr>
          <w:rFonts w:ascii="Times New Roman" w:hAnsi="Times New Roman" w:cs="Times New Roman"/>
          <w:szCs w:val="22"/>
        </w:rPr>
        <w:t>омаркированных емкостях.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</w:t>
      </w:r>
      <w:proofErr w:type="gramStart"/>
      <w:r w:rsidRPr="00D21134">
        <w:rPr>
          <w:rFonts w:ascii="Times New Roman" w:hAnsi="Times New Roman" w:cs="Times New Roman"/>
          <w:szCs w:val="22"/>
        </w:rPr>
        <w:t>Использованные</w:t>
      </w:r>
      <w:proofErr w:type="gramEnd"/>
      <w:r w:rsidRPr="00D2113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21134">
        <w:rPr>
          <w:rFonts w:ascii="Times New Roman" w:hAnsi="Times New Roman" w:cs="Times New Roman"/>
          <w:szCs w:val="22"/>
        </w:rPr>
        <w:t>квачи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и уборочный инвентарь обезвреживаются дезинфицирующими средствами, в соответствии с инструкцией по их применению.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10.6. При эксплуатации бассейна в организациях дополнительного образования должны соблюдаться санитарно-эпидемиологические </w:t>
      </w:r>
      <w:hyperlink r:id="rId17" w:history="1">
        <w:r w:rsidRPr="00D21134">
          <w:rPr>
            <w:rFonts w:ascii="Times New Roman" w:hAnsi="Times New Roman" w:cs="Times New Roman"/>
            <w:szCs w:val="22"/>
          </w:rPr>
          <w:t>требования</w:t>
        </w:r>
      </w:hyperlink>
      <w:r w:rsidRPr="00D21134">
        <w:rPr>
          <w:rFonts w:ascii="Times New Roman" w:hAnsi="Times New Roman" w:cs="Times New Roman"/>
          <w:szCs w:val="22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10.7. Не допускается проведение ремонтных работ в присутствии детей.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D21134">
        <w:rPr>
          <w:rFonts w:ascii="Times New Roman" w:hAnsi="Times New Roman" w:cs="Times New Roman"/>
          <w:szCs w:val="22"/>
        </w:rPr>
        <w:t>дератизационных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мероприятий.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XI. Требования к соблюдению санитарных правил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выполнение требований санитарных правил всеми работниками организации дополнительного образования;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необходимые условия для соблюдения санитарных правил;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- организацию мероприятий по дезинфекции, дезинсекции и дератизации.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Приложение N 1</w:t>
      </w: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D21134">
        <w:rPr>
          <w:rFonts w:ascii="Times New Roman" w:hAnsi="Times New Roman" w:cs="Times New Roman"/>
          <w:szCs w:val="22"/>
        </w:rPr>
        <w:t>СанПиН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2.4.4.3172-14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РЕКОМЕНДУЕМЫЕ СОСТАВ И ПЛОЩАДИ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ПОМЕЩЕНИЙ В ОРГАНИЗАЦИЯХ ДОПОЛНИТЕЛЬНОГО ОБРАЗОВАНИЯ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Таблица 1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282"/>
      <w:bookmarkEnd w:id="1"/>
      <w:r w:rsidRPr="00D21134">
        <w:rPr>
          <w:rFonts w:ascii="Times New Roman" w:hAnsi="Times New Roman" w:cs="Times New Roman"/>
          <w:szCs w:val="22"/>
        </w:rPr>
        <w:t>Рекомендуемые состав и площади помещений для занятий детей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техническим творчеством &lt;*&gt;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Примечание:</w:t>
      </w:r>
    </w:p>
    <w:p w:rsidR="00D21134" w:rsidRDefault="00D21134" w:rsidP="00D21134">
      <w:pPr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&lt;*&gt; При основных помещениях рекомендуется оборудование помещений лаборантских</w:t>
      </w:r>
    </w:p>
    <w:p w:rsidR="00D21134" w:rsidRDefault="00D21134" w:rsidP="00D21134">
      <w:pPr>
        <w:rPr>
          <w:rFonts w:ascii="Times New Roman" w:hAnsi="Times New Roman" w:cs="Times New Roman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37"/>
        <w:gridCol w:w="1372"/>
      </w:tblGrid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Помещения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Площадь, м</w:t>
            </w:r>
            <w:proofErr w:type="gramStart"/>
            <w:r w:rsidRPr="00D21134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D21134">
              <w:rPr>
                <w:rFonts w:ascii="Times New Roman" w:hAnsi="Times New Roman" w:cs="Times New Roman"/>
                <w:szCs w:val="22"/>
              </w:rPr>
              <w:t xml:space="preserve"> не менее на 1 ребенка</w:t>
            </w:r>
          </w:p>
        </w:tc>
      </w:tr>
      <w:tr w:rsidR="00D21134" w:rsidRPr="00D21134" w:rsidTr="00D21134">
        <w:tc>
          <w:tcPr>
            <w:tcW w:w="9609" w:type="dxa"/>
            <w:gridSpan w:val="2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I. Группа помещений для детей младшего школьного возраста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Для технического моделирования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Для работы с природными материалами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6,0</w:t>
            </w:r>
          </w:p>
        </w:tc>
      </w:tr>
      <w:tr w:rsidR="00D21134" w:rsidRPr="00D21134" w:rsidTr="00754372">
        <w:tc>
          <w:tcPr>
            <w:tcW w:w="9609" w:type="dxa"/>
            <w:gridSpan w:val="2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II. Группа помещений мастерских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Мастерские по обработке древесины и металла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6,0</w:t>
            </w:r>
          </w:p>
        </w:tc>
      </w:tr>
      <w:tr w:rsidR="00D21134" w:rsidRPr="00D21134" w:rsidTr="007F2367">
        <w:tc>
          <w:tcPr>
            <w:tcW w:w="9609" w:type="dxa"/>
            <w:gridSpan w:val="2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III. Группа помещений для конструирования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Лаборатория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радиоконструирования</w:t>
            </w:r>
            <w:proofErr w:type="spellEnd"/>
            <w:r w:rsidRPr="00D21134">
              <w:rPr>
                <w:rFonts w:ascii="Times New Roman" w:hAnsi="Times New Roman" w:cs="Times New Roman"/>
                <w:szCs w:val="22"/>
              </w:rPr>
              <w:t>, робототехники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Для радиостанции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D21134" w:rsidRPr="00D21134" w:rsidTr="00AB0087">
        <w:tblPrEx>
          <w:tblBorders>
            <w:insideH w:val="nil"/>
          </w:tblBorders>
        </w:tblPrEx>
        <w:tc>
          <w:tcPr>
            <w:tcW w:w="9609" w:type="dxa"/>
            <w:gridSpan w:val="2"/>
            <w:tcBorders>
              <w:top w:val="nil"/>
            </w:tcBorders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VI. Группа помещений научных обществ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7,2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lastRenderedPageBreak/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7,2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Лаборатория астрономии с обсерваторией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4,1</w:t>
            </w:r>
          </w:p>
        </w:tc>
      </w:tr>
      <w:tr w:rsidR="00D21134" w:rsidRPr="00D21134" w:rsidTr="0076151C">
        <w:tc>
          <w:tcPr>
            <w:tcW w:w="9609" w:type="dxa"/>
            <w:gridSpan w:val="2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V. Группа помещений для технических видов спорта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Лаборатория авиационного и ракетного моделирования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Лаборатория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автомоделирования</w:t>
            </w:r>
            <w:proofErr w:type="spellEnd"/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Лаборатория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судомоделирования</w:t>
            </w:r>
            <w:proofErr w:type="spellEnd"/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Лаборатория картинга</w:t>
            </w:r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15,0</w:t>
            </w:r>
          </w:p>
        </w:tc>
      </w:tr>
      <w:tr w:rsidR="00D21134" w:rsidRPr="00D21134" w:rsidTr="00D21134">
        <w:tc>
          <w:tcPr>
            <w:tcW w:w="8237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Помещение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кинофотостудии</w:t>
            </w:r>
            <w:proofErr w:type="spellEnd"/>
            <w:r w:rsidRPr="00D21134">
              <w:rPr>
                <w:rFonts w:ascii="Times New Roman" w:hAnsi="Times New Roman" w:cs="Times New Roman"/>
                <w:szCs w:val="22"/>
              </w:rPr>
              <w:t xml:space="preserve"> с </w:t>
            </w:r>
            <w:proofErr w:type="gramStart"/>
            <w:r w:rsidRPr="00D21134">
              <w:rPr>
                <w:rFonts w:ascii="Times New Roman" w:hAnsi="Times New Roman" w:cs="Times New Roman"/>
                <w:szCs w:val="22"/>
              </w:rPr>
              <w:t>лаборантской</w:t>
            </w:r>
            <w:proofErr w:type="gramEnd"/>
          </w:p>
        </w:tc>
        <w:tc>
          <w:tcPr>
            <w:tcW w:w="1372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6,0</w:t>
            </w:r>
          </w:p>
        </w:tc>
      </w:tr>
    </w:tbl>
    <w:p w:rsidR="00D21134" w:rsidRPr="00D21134" w:rsidRDefault="00D21134" w:rsidP="00D21134">
      <w:pPr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Таблица 2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bookmarkStart w:id="2" w:name="P334"/>
      <w:bookmarkEnd w:id="2"/>
      <w:r w:rsidRPr="00D21134">
        <w:rPr>
          <w:rFonts w:ascii="Times New Roman" w:hAnsi="Times New Roman" w:cs="Times New Roman"/>
        </w:rPr>
        <w:t>Рекомендуемый состав и площади основных помещений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 xml:space="preserve">для занятий естественнонаучной направленности </w:t>
      </w:r>
      <w:hyperlink w:anchor="P354" w:history="1">
        <w:r w:rsidRPr="00D21134">
          <w:rPr>
            <w:rFonts w:ascii="Times New Roman" w:hAnsi="Times New Roman" w:cs="Times New Roman"/>
          </w:rPr>
          <w:t>&lt;*&gt;</w:t>
        </w:r>
      </w:hyperlink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408"/>
      </w:tblGrid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Площади (не менее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  <w:r w:rsidRPr="00D21134">
              <w:rPr>
                <w:rFonts w:ascii="Times New Roman" w:hAnsi="Times New Roman" w:cs="Times New Roman"/>
              </w:rPr>
              <w:t>) на 1 ребенка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Лаборатория ботаники и растениеводства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Лаборатория зоологии и животноводства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Лаборатория экспериментальной биологии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 xml:space="preserve">Лаборатория агроэкологии и зоотехники </w:t>
            </w:r>
            <w:hyperlink w:anchor="P355" w:history="1">
              <w:r w:rsidRPr="00D2113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4,8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Лаборатория охраны и наблюдения природы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Лаборатория юных любителей природы с уголком живой природы</w:t>
            </w:r>
          </w:p>
        </w:tc>
        <w:tc>
          <w:tcPr>
            <w:tcW w:w="140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</w:t>
            </w:r>
          </w:p>
        </w:tc>
      </w:tr>
    </w:tbl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Примечание: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54"/>
      <w:bookmarkEnd w:id="3"/>
      <w:r w:rsidRPr="00D21134">
        <w:rPr>
          <w:rFonts w:ascii="Times New Roman" w:hAnsi="Times New Roman" w:cs="Times New Roman"/>
        </w:rPr>
        <w:t>&lt;*&gt; При основных помещениях рекомендуется оборудование помещений лаборантских.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355"/>
      <w:bookmarkEnd w:id="4"/>
      <w:r w:rsidRPr="00D21134">
        <w:rPr>
          <w:rFonts w:ascii="Times New Roman" w:hAnsi="Times New Roman" w:cs="Times New Roman"/>
        </w:rPr>
        <w:t>&lt;**&gt; Предусматриваются учебно-опытные участки, мини-ферма.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Таблица 3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bookmarkStart w:id="5" w:name="P359"/>
      <w:bookmarkEnd w:id="5"/>
      <w:r w:rsidRPr="00D21134">
        <w:rPr>
          <w:rFonts w:ascii="Times New Roman" w:hAnsi="Times New Roman" w:cs="Times New Roman"/>
        </w:rPr>
        <w:t>Рекомендуемые состав и площади основных помещений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для занятий художественным творчеством, хореографией,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спортом, музыкальных занятий &lt;*&gt;</w:t>
      </w:r>
    </w:p>
    <w:p w:rsidR="00D21134" w:rsidRDefault="00D21134" w:rsidP="00D21134"/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Примечание:</w:t>
      </w:r>
    </w:p>
    <w:p w:rsidR="00D21134" w:rsidRPr="00D21134" w:rsidRDefault="00D21134" w:rsidP="00D211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&lt;*&gt; При основных помещениях рекомендуется оборудование кладовой.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386"/>
      </w:tblGrid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Площади (не менее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  <w:r w:rsidRPr="00D21134">
              <w:rPr>
                <w:rFonts w:ascii="Times New Roman" w:hAnsi="Times New Roman" w:cs="Times New Roman"/>
              </w:rPr>
              <w:t>) на 1 ребенка</w:t>
            </w:r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Мастерские масляной живописи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4,8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lastRenderedPageBreak/>
              <w:t>Мастерские акварельной живописи и рисунка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4,0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Мастерские скульптуры и керамики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3,6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Мастерские прикладного искусства и композиции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4,5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Кабинеты истории искусств, теоретических занятий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2,0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Зал для занятий хореографией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3,0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4,0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Кабинет для индивидуальных музыкальных занятий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12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Зал для занятий хора и оркестра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2,0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D21134" w:rsidRPr="00D21134" w:rsidTr="00634774">
        <w:tc>
          <w:tcPr>
            <w:tcW w:w="8223" w:type="dxa"/>
          </w:tcPr>
          <w:p w:rsidR="00D21134" w:rsidRPr="00D21134" w:rsidRDefault="00D21134" w:rsidP="00634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38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0,65 м</w:t>
            </w:r>
            <w:proofErr w:type="gramStart"/>
            <w:r w:rsidRPr="00D21134">
              <w:rPr>
                <w:rFonts w:ascii="Times New Roman" w:hAnsi="Times New Roman" w:cs="Times New Roman"/>
              </w:rPr>
              <w:t>2</w:t>
            </w:r>
            <w:proofErr w:type="gramEnd"/>
            <w:r w:rsidRPr="00D21134">
              <w:rPr>
                <w:rFonts w:ascii="Times New Roman" w:hAnsi="Times New Roman" w:cs="Times New Roman"/>
              </w:rPr>
              <w:t xml:space="preserve"> на 1 посадочное место</w:t>
            </w:r>
          </w:p>
        </w:tc>
      </w:tr>
    </w:tbl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p w:rsidR="00D21134" w:rsidRPr="00D21134" w:rsidRDefault="00D21134" w:rsidP="00D21134">
      <w:pPr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Приложение N 2</w:t>
      </w: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 xml:space="preserve">к </w:t>
      </w:r>
      <w:proofErr w:type="spellStart"/>
      <w:r w:rsidRPr="00D21134">
        <w:rPr>
          <w:rFonts w:ascii="Times New Roman" w:hAnsi="Times New Roman" w:cs="Times New Roman"/>
        </w:rPr>
        <w:t>СанПиН</w:t>
      </w:r>
      <w:proofErr w:type="spellEnd"/>
      <w:r w:rsidRPr="00D21134">
        <w:rPr>
          <w:rFonts w:ascii="Times New Roman" w:hAnsi="Times New Roman" w:cs="Times New Roman"/>
        </w:rPr>
        <w:t xml:space="preserve"> 2.4.4.3172-14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bookmarkStart w:id="6" w:name="P397"/>
      <w:bookmarkEnd w:id="6"/>
      <w:r w:rsidRPr="00D21134">
        <w:rPr>
          <w:rFonts w:ascii="Times New Roman" w:hAnsi="Times New Roman" w:cs="Times New Roman"/>
        </w:rPr>
        <w:t>ВОЗДУХООБМЕН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В ОСНОВНЫХ ПОМЕЩЕНИЯХ ОРГАНИЗАЦИЙ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</w:rPr>
      </w:pPr>
      <w:r w:rsidRPr="00D21134">
        <w:rPr>
          <w:rFonts w:ascii="Times New Roman" w:hAnsi="Times New Roman" w:cs="Times New Roman"/>
        </w:rPr>
        <w:t>ДОПОЛНИТЕЛЬНОГО ОБРАЗОВАНИЯ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6"/>
        <w:gridCol w:w="1938"/>
        <w:gridCol w:w="3005"/>
      </w:tblGrid>
      <w:tr w:rsidR="00D21134" w:rsidRPr="00D21134" w:rsidTr="00634774">
        <w:tc>
          <w:tcPr>
            <w:tcW w:w="4696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Помещения (деятельность)</w:t>
            </w:r>
          </w:p>
        </w:tc>
        <w:tc>
          <w:tcPr>
            <w:tcW w:w="1938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Количество необходимого воздуха на одного учащегося (м3/ч)</w:t>
            </w:r>
          </w:p>
        </w:tc>
        <w:tc>
          <w:tcPr>
            <w:tcW w:w="3005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1134" w:rsidRPr="00D21134" w:rsidTr="00634774">
        <w:tc>
          <w:tcPr>
            <w:tcW w:w="4696" w:type="dxa"/>
          </w:tcPr>
          <w:p w:rsidR="00D21134" w:rsidRPr="00D21134" w:rsidRDefault="00D21134" w:rsidP="00634774">
            <w:pPr>
              <w:pStyle w:val="ConsPlusNormal"/>
              <w:ind w:left="67" w:firstLine="10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</w:tcPr>
          <w:p w:rsidR="00D21134" w:rsidRPr="00D21134" w:rsidRDefault="00D21134" w:rsidP="00634774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300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34" w:rsidRPr="00D21134" w:rsidTr="00634774">
        <w:tc>
          <w:tcPr>
            <w:tcW w:w="4696" w:type="dxa"/>
          </w:tcPr>
          <w:p w:rsidR="00D21134" w:rsidRPr="00D21134" w:rsidRDefault="00D21134" w:rsidP="00634774">
            <w:pPr>
              <w:pStyle w:val="ConsPlusNormal"/>
              <w:ind w:left="34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 xml:space="preserve">Мастерские по обработке металла, дерева, с крупным станочным оборудованием, кружки технического моделирования, </w:t>
            </w:r>
            <w:proofErr w:type="spellStart"/>
            <w:r w:rsidRPr="00D21134">
              <w:rPr>
                <w:rFonts w:ascii="Times New Roman" w:hAnsi="Times New Roman" w:cs="Times New Roman"/>
              </w:rPr>
              <w:t>кинофотолаборатория</w:t>
            </w:r>
            <w:proofErr w:type="spellEnd"/>
            <w:r w:rsidRPr="00D21134">
              <w:rPr>
                <w:rFonts w:ascii="Times New Roman" w:hAnsi="Times New Roman" w:cs="Times New Roman"/>
              </w:rPr>
              <w:t xml:space="preserve">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</w:tcPr>
          <w:p w:rsidR="00D21134" w:rsidRPr="00D21134" w:rsidRDefault="00D21134" w:rsidP="00634774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300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D21134" w:rsidRPr="00D21134" w:rsidTr="00634774">
        <w:tc>
          <w:tcPr>
            <w:tcW w:w="4696" w:type="dxa"/>
          </w:tcPr>
          <w:p w:rsidR="00D21134" w:rsidRPr="00D21134" w:rsidRDefault="00D21134" w:rsidP="00634774">
            <w:pPr>
              <w:pStyle w:val="ConsPlusNormal"/>
              <w:ind w:left="19" w:firstLine="10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Залы спортивные, для занятий бальными танцами, хореографией;</w:t>
            </w:r>
          </w:p>
          <w:p w:rsidR="00D21134" w:rsidRPr="00D21134" w:rsidRDefault="00D21134" w:rsidP="00634774">
            <w:pPr>
              <w:pStyle w:val="ConsPlusNormal"/>
              <w:ind w:left="19" w:firstLine="10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бассейны (деятельность связана с повышенной двигательной активностью)</w:t>
            </w:r>
          </w:p>
        </w:tc>
        <w:tc>
          <w:tcPr>
            <w:tcW w:w="1938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300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34" w:rsidRPr="00D21134" w:rsidTr="00634774">
        <w:tc>
          <w:tcPr>
            <w:tcW w:w="4696" w:type="dxa"/>
          </w:tcPr>
          <w:p w:rsidR="00D21134" w:rsidRPr="00D21134" w:rsidRDefault="00D21134" w:rsidP="00634774">
            <w:pPr>
              <w:pStyle w:val="ConsPlusNormal"/>
              <w:ind w:left="10" w:firstLine="10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Актовый зал, лекционная аудитория, помещения для кружков, хора, музыкальных занятий</w:t>
            </w:r>
          </w:p>
          <w:p w:rsidR="00D21134" w:rsidRPr="00D21134" w:rsidRDefault="00D21134" w:rsidP="00634774">
            <w:pPr>
              <w:pStyle w:val="ConsPlusNormal"/>
              <w:ind w:left="10" w:firstLine="10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Библиотеки (читальные залы, абонемент)</w:t>
            </w:r>
          </w:p>
        </w:tc>
        <w:tc>
          <w:tcPr>
            <w:tcW w:w="1938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  <w:r w:rsidRPr="00D21134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300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34" w:rsidRDefault="00D21134" w:rsidP="00D21134">
      <w:pPr>
        <w:pStyle w:val="ConsPlusNormal"/>
        <w:jc w:val="both"/>
      </w:pPr>
    </w:p>
    <w:p w:rsid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D21134" w:rsidRPr="00D21134" w:rsidRDefault="00D21134" w:rsidP="00D211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D21134">
        <w:rPr>
          <w:rFonts w:ascii="Times New Roman" w:hAnsi="Times New Roman" w:cs="Times New Roman"/>
          <w:szCs w:val="22"/>
        </w:rPr>
        <w:t>СанПиН</w:t>
      </w:r>
      <w:proofErr w:type="spellEnd"/>
      <w:r w:rsidRPr="00D21134">
        <w:rPr>
          <w:rFonts w:ascii="Times New Roman" w:hAnsi="Times New Roman" w:cs="Times New Roman"/>
          <w:szCs w:val="22"/>
        </w:rPr>
        <w:t xml:space="preserve"> 2.4.4.3172-14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7" w:name="P426"/>
      <w:bookmarkEnd w:id="7"/>
      <w:r w:rsidRPr="00D21134">
        <w:rPr>
          <w:rFonts w:ascii="Times New Roman" w:hAnsi="Times New Roman" w:cs="Times New Roman"/>
          <w:szCs w:val="22"/>
        </w:rPr>
        <w:t>РЕКОМЕНДУЕМЫЙ РЕЖИМ</w:t>
      </w:r>
    </w:p>
    <w:p w:rsidR="00D21134" w:rsidRPr="00D21134" w:rsidRDefault="00D21134" w:rsidP="00D211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1134">
        <w:rPr>
          <w:rFonts w:ascii="Times New Roman" w:hAnsi="Times New Roman" w:cs="Times New Roman"/>
          <w:szCs w:val="22"/>
        </w:rPr>
        <w:t>ЗАНЯТИЙ ДЕТЕЙ В ОРГАНИЗАЦИЯХ ДОПОЛНИТЕЛЬНОГО ОБРАЗОВАНИЯ</w:t>
      </w:r>
    </w:p>
    <w:p w:rsidR="00D21134" w:rsidRPr="00D21134" w:rsidRDefault="00D21134" w:rsidP="00D2113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989"/>
        <w:gridCol w:w="850"/>
        <w:gridCol w:w="3061"/>
      </w:tblGrid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  <w:r w:rsidRPr="00D2113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D2113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1134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Направленность объединения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Число занятий в неделю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Число и продолжительность занятий в день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Техническая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Объединения с использованием компьютерной техники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30 мин. для детей в возрасте до 10 лет;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 для остальных обучающихся;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Художественная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 по 45 мин.;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 по 45 мин.;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Музыкальные и вокальные объединения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 по 45 мин. (групповые занятия);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30 - 45 мин. (индивидуальные занятия);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Хоровые объединения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 по 45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Оркестровые объединения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30 - 45 мин. (индивидуальные занятия);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репетиция до 4-х часов с внутренним перерывом 20 - 25 мин.;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Хореографические объединения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30 мин. для детей в возрасте до 8 лет;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 - для остальных обучающихся;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Туристско-краеведческая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2 - 4; 1 - 2 похода или занятия на местности в месяц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 по 45 мин.;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занятия на местности или поход - до 8 часов;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Естественнонаучная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 по 45 мин.;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занятия на местности до 8 час</w:t>
            </w:r>
            <w:proofErr w:type="gramStart"/>
            <w:r w:rsidRPr="00D21134">
              <w:rPr>
                <w:rFonts w:ascii="Times New Roman" w:hAnsi="Times New Roman" w:cs="Times New Roman"/>
                <w:szCs w:val="22"/>
              </w:rPr>
              <w:t>.;</w:t>
            </w:r>
            <w:proofErr w:type="gramEnd"/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Физкультурно-спортивная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 xml:space="preserve">Занятия по дополнительным </w:t>
            </w: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общеразвивающим</w:t>
            </w:r>
            <w:proofErr w:type="spellEnd"/>
            <w:r w:rsidRPr="00D21134">
              <w:rPr>
                <w:rFonts w:ascii="Times New Roman" w:hAnsi="Times New Roman" w:cs="Times New Roman"/>
                <w:szCs w:val="22"/>
              </w:rPr>
              <w:t xml:space="preserve"> программам в области физической культуры и </w:t>
            </w:r>
            <w:r w:rsidRPr="00D21134">
              <w:rPr>
                <w:rFonts w:ascii="Times New Roman" w:hAnsi="Times New Roman" w:cs="Times New Roman"/>
                <w:szCs w:val="22"/>
              </w:rPr>
              <w:lastRenderedPageBreak/>
              <w:t>спорта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lastRenderedPageBreak/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до 45 мин. для детей в возрасте до 8 лет;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lastRenderedPageBreak/>
              <w:t>2 по 45 мин. - для остальных обучающихся;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lastRenderedPageBreak/>
              <w:t>5.2.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до 45 мин. для детей в возрасте до 8 лет;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 - для остальных обучающихся;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мин.;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Спортивно-оздоровительные группы в технических видах спорта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по 45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Культурологическая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1 - 2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1 - 2 по 45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Тележурналистика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 по 45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Военно-патриотическая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1 - 3 по 45 мин.;</w:t>
            </w:r>
          </w:p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занятия на местности - до 8 часов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Социально-педагогическая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1 - 2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1 - 3 по 45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1134">
              <w:rPr>
                <w:rFonts w:ascii="Times New Roman" w:hAnsi="Times New Roman" w:cs="Times New Roman"/>
                <w:szCs w:val="22"/>
              </w:rPr>
              <w:t>Предшкольное</w:t>
            </w:r>
            <w:proofErr w:type="spellEnd"/>
            <w:r w:rsidRPr="00D21134">
              <w:rPr>
                <w:rFonts w:ascii="Times New Roman" w:hAnsi="Times New Roman" w:cs="Times New Roman"/>
                <w:szCs w:val="22"/>
              </w:rPr>
              <w:t xml:space="preserve"> развитие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2 - 3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1 - 4 по 30 мин.</w:t>
            </w:r>
          </w:p>
        </w:tc>
      </w:tr>
      <w:tr w:rsidR="00D21134" w:rsidRPr="00D21134" w:rsidTr="00634774">
        <w:tc>
          <w:tcPr>
            <w:tcW w:w="715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8.2.</w:t>
            </w:r>
          </w:p>
        </w:tc>
        <w:tc>
          <w:tcPr>
            <w:tcW w:w="4989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Дети с оппозиционно вызывающим расстройством (ОВР)</w:t>
            </w:r>
          </w:p>
        </w:tc>
        <w:tc>
          <w:tcPr>
            <w:tcW w:w="850" w:type="dxa"/>
          </w:tcPr>
          <w:p w:rsidR="00D21134" w:rsidRPr="00D21134" w:rsidRDefault="00D21134" w:rsidP="006347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2 - 4</w:t>
            </w:r>
          </w:p>
        </w:tc>
        <w:tc>
          <w:tcPr>
            <w:tcW w:w="3061" w:type="dxa"/>
          </w:tcPr>
          <w:p w:rsidR="00D21134" w:rsidRPr="00D21134" w:rsidRDefault="00D21134" w:rsidP="00634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1134">
              <w:rPr>
                <w:rFonts w:ascii="Times New Roman" w:hAnsi="Times New Roman" w:cs="Times New Roman"/>
                <w:szCs w:val="22"/>
              </w:rPr>
              <w:t>1 - 2 по 45 мин.</w:t>
            </w:r>
          </w:p>
        </w:tc>
      </w:tr>
    </w:tbl>
    <w:p w:rsidR="00D21134" w:rsidRDefault="00D21134" w:rsidP="00D21134">
      <w:pPr>
        <w:sectPr w:rsidR="00D21134" w:rsidSect="00FE2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F92" w:rsidRDefault="00FB4F92"/>
    <w:sectPr w:rsidR="00FB4F92" w:rsidSect="00D21134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E59"/>
    <w:rsid w:val="005E22D2"/>
    <w:rsid w:val="00C41E59"/>
    <w:rsid w:val="00D21134"/>
    <w:rsid w:val="00FB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F1961BE3F3A86BDF9B94CF6E211A34E7AD18F917A7E7BD460B16ED5202993DB547E0A5E1AEB17MDwDI" TargetMode="External"/><Relationship Id="rId13" Type="http://schemas.openxmlformats.org/officeDocument/2006/relationships/hyperlink" Target="consultantplus://offline/ref=7C3F1961BE3F3A86BDF9B94CF6E211A3467ED28195722371DC39BD6CD22F7684DC1D720B5E1AECM1w4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F1961BE3F3A86BDF9B94CF6E211A34E74DC8692707E7BD460B16ED5202993DB547E0A5E1AEF17MDw6I" TargetMode="External"/><Relationship Id="rId12" Type="http://schemas.openxmlformats.org/officeDocument/2006/relationships/hyperlink" Target="consultantplus://offline/ref=7C3F1961BE3F3A86BDF9B94CF6E211A34E74D486967E7E7BD460B16ED5202993DB547EM0w9I" TargetMode="External"/><Relationship Id="rId17" Type="http://schemas.openxmlformats.org/officeDocument/2006/relationships/hyperlink" Target="consultantplus://offline/ref=7C3F1961BE3F3A86BDF9B94CF6E211A34B7CD58E96722371DC39BD6CD22F7684DC1D720B5E1AECM1w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F1961BE3F3A86BDF9B94CF6E211A34874D78391722371DC39BD6CD22F7684DC1D720B5E1AECM1w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F1961BE3F3A86BDF9B94CF6E211A34B7FD08392722371DC39BD6CD22F7684DC1D720B5E1AECM1w4I" TargetMode="External"/><Relationship Id="rId11" Type="http://schemas.openxmlformats.org/officeDocument/2006/relationships/hyperlink" Target="consultantplus://offline/ref=7C3F1961BE3F3A86BDF9B94CF6E211A34674D78E9C722371DC39BD6CD22F7684DC1D720B5E1AECM1w0I" TargetMode="External"/><Relationship Id="rId5" Type="http://schemas.openxmlformats.org/officeDocument/2006/relationships/hyperlink" Target="consultantplus://offline/ref=7C3F1961BE3F3A86BDF9B94CF6E211A34A78D28693722371DC39BD6CD22F7684DC1D720B5E1BEEM1w1I" TargetMode="External"/><Relationship Id="rId15" Type="http://schemas.openxmlformats.org/officeDocument/2006/relationships/hyperlink" Target="consultantplus://offline/ref=7C3F1961BE3F3A86BDF9B94CF6E211A34E7DD386967B7E7BD460B16ED5202993DB547E0A5E1AED17MDw1I" TargetMode="External"/><Relationship Id="rId10" Type="http://schemas.openxmlformats.org/officeDocument/2006/relationships/hyperlink" Target="consultantplus://offline/ref=7C3F1961BE3F3A86BDF9B94CF6E211A34E7DD386967B7E7BD460B16ED5202993DB547E0A5E1AED17MDw1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3F1961BE3F3A86BDF9B94CF6E211A34D7DD484967F7E7BD460B16ED5202993DB547E0A5E1AED17MDw4I" TargetMode="External"/><Relationship Id="rId14" Type="http://schemas.openxmlformats.org/officeDocument/2006/relationships/hyperlink" Target="consultantplus://offline/ref=7C3F1961BE3F3A86BDF9B94CF6E211A34B7CD58E96722371DC39BD6CD22F7684DC1D720B5E1AECM1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5961</Words>
  <Characters>33978</Characters>
  <Application>Microsoft Office Word</Application>
  <DocSecurity>0</DocSecurity>
  <Lines>283</Lines>
  <Paragraphs>79</Paragraphs>
  <ScaleCrop>false</ScaleCrop>
  <Company/>
  <LinksUpToDate>false</LinksUpToDate>
  <CharactersWithSpaces>39860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2016-07-22T08:48:00Z</dcterms:created>
  <dcterms:modified xsi:type="dcterms:W3CDTF">2016-07-25T02:55:00Z</dcterms:modified>
</cp:coreProperties>
</file>